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EBB" w:rsidRDefault="00DE3EBB" w:rsidP="00DE3EBB">
      <w:pPr>
        <w:spacing w:after="0" w:line="240" w:lineRule="auto"/>
        <w:ind w:firstLine="5580"/>
        <w:jc w:val="right"/>
        <w:rPr>
          <w:rFonts w:ascii="Times New Roman" w:hAnsi="Times New Roman" w:cs="Times New Roman"/>
          <w:color w:val="000000"/>
          <w:sz w:val="20"/>
          <w:szCs w:val="20"/>
          <w:shd w:val="clear" w:color="auto" w:fill="FFFFFF"/>
          <w:lang w:val="kk-KZ"/>
        </w:rPr>
      </w:pPr>
      <w:r w:rsidRPr="00DE3EBB">
        <w:rPr>
          <w:rFonts w:ascii="Times New Roman" w:hAnsi="Times New Roman" w:cs="Times New Roman"/>
          <w:color w:val="000000"/>
          <w:sz w:val="20"/>
          <w:szCs w:val="20"/>
          <w:shd w:val="clear" w:color="auto" w:fill="FFFFFF"/>
          <w:lang w:val="kk-KZ"/>
        </w:rPr>
        <w:t>Б</w:t>
      </w:r>
      <w:r>
        <w:rPr>
          <w:rFonts w:ascii="Times New Roman" w:hAnsi="Times New Roman" w:cs="Times New Roman"/>
          <w:color w:val="000000"/>
          <w:sz w:val="20"/>
          <w:szCs w:val="20"/>
          <w:shd w:val="clear" w:color="auto" w:fill="FFFFFF"/>
          <w:lang w:val="kk-KZ"/>
        </w:rPr>
        <w:t>ағдарламаларды</w:t>
      </w:r>
      <w:r w:rsidRPr="00DE3EBB">
        <w:rPr>
          <w:rFonts w:ascii="Times New Roman" w:hAnsi="Times New Roman" w:cs="Times New Roman"/>
          <w:color w:val="000000"/>
          <w:sz w:val="20"/>
          <w:szCs w:val="20"/>
          <w:shd w:val="clear" w:color="auto" w:fill="FFFFFF"/>
          <w:lang w:val="kk-KZ"/>
        </w:rPr>
        <w:t xml:space="preserve"> әзірлеу және бекіту</w:t>
      </w:r>
    </w:p>
    <w:p w:rsidR="00DE3EBB" w:rsidRPr="00DE3EBB" w:rsidRDefault="00DE3EBB" w:rsidP="00DE3EBB">
      <w:pPr>
        <w:spacing w:after="0" w:line="240" w:lineRule="auto"/>
        <w:ind w:firstLine="5580"/>
        <w:jc w:val="right"/>
        <w:rPr>
          <w:rFonts w:ascii="Times New Roman" w:hAnsi="Times New Roman" w:cs="Times New Roman"/>
          <w:color w:val="000000"/>
          <w:sz w:val="20"/>
          <w:szCs w:val="20"/>
          <w:shd w:val="clear" w:color="auto" w:fill="FFFFFF"/>
          <w:lang w:val="kk-KZ"/>
        </w:rPr>
      </w:pPr>
      <w:r w:rsidRPr="00DE3EBB">
        <w:rPr>
          <w:rFonts w:ascii="Times New Roman" w:hAnsi="Times New Roman" w:cs="Times New Roman"/>
          <w:color w:val="000000"/>
          <w:sz w:val="20"/>
          <w:szCs w:val="20"/>
          <w:shd w:val="clear" w:color="auto" w:fill="FFFFFF"/>
          <w:lang w:val="kk-KZ"/>
        </w:rPr>
        <w:t xml:space="preserve"> (қайта бекіту)</w:t>
      </w:r>
    </w:p>
    <w:p w:rsidR="00DE3EBB" w:rsidRPr="00DE3EBB" w:rsidRDefault="00DE3EBB" w:rsidP="00DE3EBB">
      <w:pPr>
        <w:spacing w:after="0" w:line="240" w:lineRule="auto"/>
        <w:ind w:firstLine="5580"/>
        <w:jc w:val="right"/>
        <w:rPr>
          <w:rFonts w:ascii="Times New Roman" w:hAnsi="Times New Roman" w:cs="Times New Roman"/>
          <w:sz w:val="20"/>
          <w:szCs w:val="20"/>
          <w:lang w:val="kk-KZ"/>
        </w:rPr>
      </w:pPr>
      <w:r w:rsidRPr="00DE3EBB">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DE3EBB" w:rsidRPr="00DE3EBB" w:rsidRDefault="00DE3EBB" w:rsidP="00DE3EBB">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2-қосымшасы</w:t>
      </w:r>
    </w:p>
    <w:p w:rsidR="00DE3EBB" w:rsidRPr="00DE3EBB" w:rsidRDefault="00DE3EBB" w:rsidP="00DE3EBB">
      <w:pPr>
        <w:spacing w:after="0" w:line="240" w:lineRule="auto"/>
        <w:ind w:firstLine="5580"/>
        <w:jc w:val="right"/>
        <w:rPr>
          <w:rFonts w:ascii="KZ Times New Roman" w:hAnsi="KZ Times New Roman"/>
          <w:sz w:val="20"/>
          <w:szCs w:val="20"/>
          <w:lang w:val="kk-KZ"/>
        </w:rPr>
      </w:pPr>
    </w:p>
    <w:p w:rsidR="001368F5" w:rsidRPr="00DE3EBB" w:rsidRDefault="00DE3EBB" w:rsidP="001368F5">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w:t>
      </w:r>
      <w:r w:rsidR="001368F5" w:rsidRPr="00DE3EBB">
        <w:rPr>
          <w:rFonts w:ascii="KZ Times New Roman" w:hAnsi="KZ Times New Roman"/>
          <w:sz w:val="20"/>
          <w:szCs w:val="20"/>
          <w:lang w:val="kk-KZ"/>
        </w:rPr>
        <w:t xml:space="preserve">Көкшетау қаласы </w:t>
      </w:r>
    </w:p>
    <w:p w:rsidR="001368F5" w:rsidRPr="00DE3EBB" w:rsidRDefault="001368F5" w:rsidP="001368F5">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білім бөлімі</w:t>
      </w:r>
    </w:p>
    <w:p w:rsidR="001368F5" w:rsidRPr="00DE3EBB" w:rsidRDefault="001368F5" w:rsidP="001368F5">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басшысының</w:t>
      </w:r>
    </w:p>
    <w:p w:rsidR="001368F5" w:rsidRPr="00DE3EBB" w:rsidRDefault="001368F5" w:rsidP="001368F5">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201</w:t>
      </w:r>
      <w:r>
        <w:rPr>
          <w:rFonts w:ascii="KZ Times New Roman" w:hAnsi="KZ Times New Roman"/>
          <w:sz w:val="20"/>
          <w:szCs w:val="20"/>
          <w:lang w:val="kk-KZ"/>
        </w:rPr>
        <w:t>7</w:t>
      </w:r>
      <w:r w:rsidRPr="00DE3EBB">
        <w:rPr>
          <w:rFonts w:ascii="KZ Times New Roman" w:hAnsi="KZ Times New Roman"/>
          <w:sz w:val="20"/>
          <w:szCs w:val="20"/>
          <w:lang w:val="kk-KZ"/>
        </w:rPr>
        <w:t xml:space="preserve"> жылғы «_</w:t>
      </w:r>
      <w:r w:rsidR="00F13335">
        <w:rPr>
          <w:rFonts w:ascii="KZ Times New Roman" w:hAnsi="KZ Times New Roman"/>
          <w:sz w:val="20"/>
          <w:szCs w:val="20"/>
          <w:lang w:val="kk-KZ"/>
        </w:rPr>
        <w:t>13</w:t>
      </w:r>
      <w:r w:rsidRPr="00DE3EBB">
        <w:rPr>
          <w:rFonts w:ascii="KZ Times New Roman" w:hAnsi="KZ Times New Roman"/>
          <w:sz w:val="20"/>
          <w:szCs w:val="20"/>
          <w:lang w:val="kk-KZ"/>
        </w:rPr>
        <w:t>___»_</w:t>
      </w:r>
      <w:r w:rsidR="00F13335">
        <w:rPr>
          <w:rFonts w:ascii="KZ Times New Roman" w:hAnsi="KZ Times New Roman"/>
          <w:sz w:val="20"/>
          <w:szCs w:val="20"/>
          <w:lang w:val="kk-KZ"/>
        </w:rPr>
        <w:t>12</w:t>
      </w:r>
      <w:r w:rsidRPr="00DE3EBB">
        <w:rPr>
          <w:rFonts w:ascii="KZ Times New Roman" w:hAnsi="KZ Times New Roman"/>
          <w:sz w:val="20"/>
          <w:szCs w:val="20"/>
          <w:lang w:val="kk-KZ"/>
        </w:rPr>
        <w:t>_____</w:t>
      </w:r>
    </w:p>
    <w:p w:rsidR="001368F5" w:rsidRDefault="001368F5" w:rsidP="001368F5">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 _</w:t>
      </w:r>
      <w:r w:rsidR="00F13335">
        <w:rPr>
          <w:rFonts w:ascii="KZ Times New Roman" w:hAnsi="KZ Times New Roman"/>
          <w:sz w:val="20"/>
          <w:szCs w:val="20"/>
          <w:lang w:val="kk-KZ"/>
        </w:rPr>
        <w:t>476</w:t>
      </w:r>
      <w:r w:rsidRPr="00DE3EBB">
        <w:rPr>
          <w:rFonts w:ascii="KZ Times New Roman" w:hAnsi="KZ Times New Roman"/>
          <w:sz w:val="20"/>
          <w:szCs w:val="20"/>
          <w:lang w:val="kk-KZ"/>
        </w:rPr>
        <w:t>___ бұйрығына</w:t>
      </w:r>
    </w:p>
    <w:p w:rsidR="001368F5" w:rsidRDefault="001368F5" w:rsidP="001368F5">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6-ші қосымша</w:t>
      </w:r>
    </w:p>
    <w:p w:rsidR="001368F5" w:rsidRDefault="001368F5" w:rsidP="001368F5">
      <w:pPr>
        <w:spacing w:after="0" w:line="240" w:lineRule="auto"/>
        <w:ind w:firstLine="5580"/>
        <w:jc w:val="right"/>
        <w:rPr>
          <w:rFonts w:ascii="KZ Times New Roman" w:hAnsi="KZ Times New Roman"/>
          <w:sz w:val="20"/>
          <w:szCs w:val="20"/>
          <w:lang w:val="kk-KZ"/>
        </w:rPr>
      </w:pPr>
    </w:p>
    <w:p w:rsidR="00DE3EBB" w:rsidRPr="00DE3EBB" w:rsidRDefault="00DE3EBB" w:rsidP="001368F5">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Көкшетау қаласы </w:t>
      </w:r>
    </w:p>
    <w:p w:rsidR="00DE3EBB" w:rsidRPr="00DE3EBB" w:rsidRDefault="00DE3EBB" w:rsidP="00DE3EBB">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білім бөлімі</w:t>
      </w:r>
    </w:p>
    <w:p w:rsidR="00DE3EBB" w:rsidRPr="00DE3EBB" w:rsidRDefault="00DE3EBB" w:rsidP="00DE3EBB">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басшысының</w:t>
      </w:r>
    </w:p>
    <w:p w:rsidR="00DE3EBB" w:rsidRPr="00DE3EBB" w:rsidRDefault="00DE3EBB" w:rsidP="00DE3EBB">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201</w:t>
      </w:r>
      <w:r w:rsidR="006A1767">
        <w:rPr>
          <w:rFonts w:ascii="KZ Times New Roman" w:hAnsi="KZ Times New Roman"/>
          <w:sz w:val="20"/>
          <w:szCs w:val="20"/>
          <w:lang w:val="kk-KZ"/>
        </w:rPr>
        <w:t>6</w:t>
      </w:r>
      <w:r w:rsidRPr="00DE3EBB">
        <w:rPr>
          <w:rFonts w:ascii="KZ Times New Roman" w:hAnsi="KZ Times New Roman"/>
          <w:sz w:val="20"/>
          <w:szCs w:val="20"/>
          <w:lang w:val="kk-KZ"/>
        </w:rPr>
        <w:t xml:space="preserve"> жылғы «_</w:t>
      </w:r>
      <w:r w:rsidR="001368F5">
        <w:rPr>
          <w:rFonts w:ascii="KZ Times New Roman" w:hAnsi="KZ Times New Roman"/>
          <w:sz w:val="20"/>
          <w:szCs w:val="20"/>
          <w:lang w:val="kk-KZ"/>
        </w:rPr>
        <w:t>28</w:t>
      </w:r>
      <w:r w:rsidRPr="00DE3EBB">
        <w:rPr>
          <w:rFonts w:ascii="KZ Times New Roman" w:hAnsi="KZ Times New Roman"/>
          <w:sz w:val="20"/>
          <w:szCs w:val="20"/>
          <w:lang w:val="kk-KZ"/>
        </w:rPr>
        <w:t>___»__</w:t>
      </w:r>
      <w:r w:rsidR="001368F5">
        <w:rPr>
          <w:rFonts w:ascii="KZ Times New Roman" w:hAnsi="KZ Times New Roman"/>
          <w:sz w:val="20"/>
          <w:szCs w:val="20"/>
          <w:lang w:val="kk-KZ"/>
        </w:rPr>
        <w:t>12</w:t>
      </w:r>
      <w:r w:rsidRPr="00DE3EBB">
        <w:rPr>
          <w:rFonts w:ascii="KZ Times New Roman" w:hAnsi="KZ Times New Roman"/>
          <w:sz w:val="20"/>
          <w:szCs w:val="20"/>
          <w:lang w:val="kk-KZ"/>
        </w:rPr>
        <w:t>____</w:t>
      </w:r>
    </w:p>
    <w:p w:rsidR="00DE3EBB" w:rsidRDefault="00DE3EBB" w:rsidP="00DE3EBB">
      <w:pPr>
        <w:spacing w:after="0" w:line="240" w:lineRule="auto"/>
        <w:ind w:firstLine="5580"/>
        <w:jc w:val="right"/>
        <w:rPr>
          <w:rFonts w:ascii="KZ Times New Roman" w:hAnsi="KZ Times New Roman"/>
          <w:sz w:val="20"/>
          <w:szCs w:val="20"/>
          <w:lang w:val="kk-KZ"/>
        </w:rPr>
      </w:pPr>
      <w:r w:rsidRPr="00DE3EBB">
        <w:rPr>
          <w:rFonts w:ascii="KZ Times New Roman" w:hAnsi="KZ Times New Roman"/>
          <w:sz w:val="20"/>
          <w:szCs w:val="20"/>
          <w:lang w:val="kk-KZ"/>
        </w:rPr>
        <w:t xml:space="preserve">    № _</w:t>
      </w:r>
      <w:r w:rsidR="001368F5">
        <w:rPr>
          <w:rFonts w:ascii="KZ Times New Roman" w:hAnsi="KZ Times New Roman"/>
          <w:sz w:val="20"/>
          <w:szCs w:val="20"/>
          <w:lang w:val="kk-KZ"/>
        </w:rPr>
        <w:t>695</w:t>
      </w:r>
      <w:r w:rsidRPr="00DE3EBB">
        <w:rPr>
          <w:rFonts w:ascii="KZ Times New Roman" w:hAnsi="KZ Times New Roman"/>
          <w:sz w:val="20"/>
          <w:szCs w:val="20"/>
          <w:lang w:val="kk-KZ"/>
        </w:rPr>
        <w:t>__ бұйрығына</w:t>
      </w:r>
    </w:p>
    <w:p w:rsidR="00DE3EBB" w:rsidRDefault="00DE3EBB" w:rsidP="00DE3EBB">
      <w:pPr>
        <w:spacing w:after="0" w:line="240" w:lineRule="auto"/>
        <w:ind w:firstLine="5580"/>
        <w:jc w:val="right"/>
        <w:rPr>
          <w:rFonts w:ascii="KZ Times New Roman" w:hAnsi="KZ Times New Roman"/>
          <w:sz w:val="20"/>
          <w:szCs w:val="20"/>
          <w:lang w:val="kk-KZ"/>
        </w:rPr>
      </w:pPr>
      <w:r>
        <w:rPr>
          <w:rFonts w:ascii="KZ Times New Roman" w:hAnsi="KZ Times New Roman"/>
          <w:sz w:val="20"/>
          <w:szCs w:val="20"/>
          <w:lang w:val="kk-KZ"/>
        </w:rPr>
        <w:t>8-ші қосымша</w:t>
      </w:r>
      <w:r w:rsidRPr="00DE3EBB">
        <w:rPr>
          <w:rFonts w:ascii="KZ Times New Roman" w:hAnsi="KZ Times New Roman"/>
          <w:sz w:val="20"/>
          <w:szCs w:val="20"/>
          <w:lang w:val="kk-KZ"/>
        </w:rPr>
        <w:t xml:space="preserve"> </w:t>
      </w:r>
    </w:p>
    <w:p w:rsidR="00DE3EBB" w:rsidRDefault="00DE3EBB" w:rsidP="00DE3EBB">
      <w:pPr>
        <w:spacing w:after="0" w:line="240" w:lineRule="auto"/>
        <w:ind w:firstLine="5580"/>
        <w:jc w:val="right"/>
        <w:rPr>
          <w:rFonts w:ascii="KZ Times New Roman" w:hAnsi="KZ Times New Roman"/>
          <w:sz w:val="20"/>
          <w:szCs w:val="20"/>
          <w:lang w:val="kk-KZ"/>
        </w:rPr>
      </w:pPr>
    </w:p>
    <w:p w:rsidR="00DE3EBB" w:rsidRDefault="00DE3EBB" w:rsidP="00DE3EBB">
      <w:pPr>
        <w:spacing w:after="0" w:line="240" w:lineRule="auto"/>
        <w:ind w:firstLine="5580"/>
        <w:jc w:val="right"/>
        <w:rPr>
          <w:rFonts w:ascii="KZ Times New Roman" w:hAnsi="KZ Times New Roman"/>
          <w:sz w:val="20"/>
          <w:szCs w:val="20"/>
          <w:lang w:val="kk-KZ"/>
        </w:rPr>
      </w:pPr>
    </w:p>
    <w:p w:rsidR="00DE3EBB" w:rsidRDefault="00DE3EBB" w:rsidP="00DE3EBB">
      <w:pPr>
        <w:spacing w:after="0" w:line="240" w:lineRule="auto"/>
        <w:ind w:firstLine="5580"/>
        <w:jc w:val="right"/>
        <w:rPr>
          <w:rFonts w:ascii="KZ Times New Roman" w:hAnsi="KZ Times New Roman"/>
          <w:sz w:val="20"/>
          <w:szCs w:val="20"/>
          <w:lang w:val="kk-KZ"/>
        </w:rPr>
      </w:pPr>
    </w:p>
    <w:p w:rsidR="00DE3EBB" w:rsidRDefault="00DE3EBB" w:rsidP="00DE3EBB">
      <w:pPr>
        <w:spacing w:after="0" w:line="240" w:lineRule="auto"/>
        <w:ind w:firstLine="5580"/>
        <w:jc w:val="right"/>
        <w:rPr>
          <w:rFonts w:ascii="KZ Times New Roman" w:hAnsi="KZ Times New Roman"/>
          <w:sz w:val="20"/>
          <w:szCs w:val="20"/>
          <w:lang w:val="kk-KZ"/>
        </w:rPr>
      </w:pPr>
    </w:p>
    <w:p w:rsidR="00DE3EBB" w:rsidRPr="00DE3EBB" w:rsidRDefault="00DE3EBB" w:rsidP="00DE3EBB">
      <w:pPr>
        <w:spacing w:after="0" w:line="240" w:lineRule="auto"/>
        <w:ind w:firstLine="5580"/>
        <w:jc w:val="right"/>
        <w:rPr>
          <w:rFonts w:ascii="KZ Times New Roman" w:hAnsi="KZ Times New Roman"/>
          <w:sz w:val="20"/>
          <w:szCs w:val="20"/>
          <w:lang w:val="kk-KZ"/>
        </w:rPr>
      </w:pPr>
    </w:p>
    <w:p w:rsidR="00DD6F68" w:rsidRPr="00DE3EBB" w:rsidRDefault="00DD6F68" w:rsidP="00DD6F68">
      <w:pPr>
        <w:spacing w:after="0" w:line="240" w:lineRule="auto"/>
        <w:jc w:val="center"/>
        <w:rPr>
          <w:rFonts w:ascii="Times New Roman" w:hAnsi="Times New Roman" w:cs="Times New Roman"/>
          <w:sz w:val="20"/>
          <w:szCs w:val="20"/>
          <w:lang w:val="kk-KZ"/>
        </w:rPr>
      </w:pPr>
      <w:r w:rsidRPr="00DE3EBB">
        <w:rPr>
          <w:rFonts w:ascii="Times New Roman" w:hAnsi="Times New Roman" w:cs="Times New Roman"/>
          <w:sz w:val="20"/>
          <w:szCs w:val="20"/>
          <w:lang w:val="kk-KZ"/>
        </w:rPr>
        <w:t>201</w:t>
      </w:r>
      <w:r w:rsidR="006A1767">
        <w:rPr>
          <w:rFonts w:ascii="Times New Roman" w:hAnsi="Times New Roman" w:cs="Times New Roman"/>
          <w:sz w:val="20"/>
          <w:szCs w:val="20"/>
          <w:lang w:val="kk-KZ"/>
        </w:rPr>
        <w:t>7</w:t>
      </w:r>
      <w:r w:rsidRPr="00DE3EBB">
        <w:rPr>
          <w:rFonts w:ascii="Times New Roman" w:hAnsi="Times New Roman" w:cs="Times New Roman"/>
          <w:sz w:val="20"/>
          <w:szCs w:val="20"/>
          <w:lang w:val="kk-KZ"/>
        </w:rPr>
        <w:t>-201</w:t>
      </w:r>
      <w:r w:rsidR="006A1767">
        <w:rPr>
          <w:rFonts w:ascii="Times New Roman" w:hAnsi="Times New Roman" w:cs="Times New Roman"/>
          <w:sz w:val="20"/>
          <w:szCs w:val="20"/>
          <w:lang w:val="kk-KZ"/>
        </w:rPr>
        <w:t>9</w:t>
      </w:r>
      <w:r w:rsidRPr="00DE3EBB">
        <w:rPr>
          <w:rFonts w:ascii="Times New Roman" w:hAnsi="Times New Roman" w:cs="Times New Roman"/>
          <w:sz w:val="20"/>
          <w:szCs w:val="20"/>
          <w:lang w:val="kk-KZ"/>
        </w:rPr>
        <w:t xml:space="preserve"> жылдарға арналған</w:t>
      </w:r>
    </w:p>
    <w:p w:rsidR="00DD6F68" w:rsidRPr="00DE3EBB" w:rsidRDefault="00CA1899" w:rsidP="00A4737C">
      <w:pPr>
        <w:pStyle w:val="a4"/>
        <w:keepNext/>
        <w:keepLines/>
        <w:tabs>
          <w:tab w:val="left" w:pos="900"/>
          <w:tab w:val="left" w:pos="1080"/>
        </w:tabs>
        <w:spacing w:before="0" w:beforeAutospacing="0" w:after="0" w:afterAutospacing="0"/>
        <w:jc w:val="center"/>
        <w:rPr>
          <w:b/>
          <w:bCs/>
          <w:sz w:val="20"/>
          <w:szCs w:val="20"/>
          <w:lang w:val="kk-KZ"/>
        </w:rPr>
      </w:pPr>
      <w:r w:rsidRPr="00DE3EBB">
        <w:rPr>
          <w:b/>
          <w:bCs/>
          <w:sz w:val="20"/>
          <w:szCs w:val="20"/>
          <w:lang w:val="kk-KZ"/>
        </w:rPr>
        <w:t>464 «Көкшетау қаласының білім бөлімі» ММ</w:t>
      </w:r>
    </w:p>
    <w:p w:rsidR="00DD6F68" w:rsidRPr="00DE3EBB" w:rsidRDefault="00DD6F68" w:rsidP="00DD6F68">
      <w:pPr>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lang w:val="kk-KZ"/>
        </w:rPr>
        <w:t>БЮДЖЕТТІК БАҒДАРЛАМАСЫ</w:t>
      </w:r>
    </w:p>
    <w:p w:rsidR="006801DB" w:rsidRPr="00DE3EBB" w:rsidRDefault="006801DB" w:rsidP="00DD6F68">
      <w:pPr>
        <w:spacing w:after="0" w:line="240" w:lineRule="auto"/>
        <w:jc w:val="center"/>
        <w:rPr>
          <w:rFonts w:ascii="Times New Roman" w:hAnsi="Times New Roman" w:cs="Times New Roman"/>
          <w:b/>
          <w:sz w:val="20"/>
          <w:szCs w:val="20"/>
          <w:lang w:val="kk-KZ"/>
        </w:rPr>
      </w:pPr>
    </w:p>
    <w:p w:rsidR="00CD61A1" w:rsidRPr="00DE3EBB" w:rsidRDefault="00CD61A1" w:rsidP="00CD61A1">
      <w:pPr>
        <w:pStyle w:val="a9"/>
        <w:jc w:val="both"/>
        <w:rPr>
          <w:rFonts w:ascii="Times New Roman" w:hAnsi="Times New Roman" w:cs="Times New Roman"/>
          <w:sz w:val="20"/>
          <w:szCs w:val="20"/>
          <w:lang w:val="kk-KZ"/>
        </w:rPr>
      </w:pPr>
    </w:p>
    <w:p w:rsidR="008F15DB" w:rsidRPr="00DE3EBB" w:rsidRDefault="00C50790" w:rsidP="00C50790">
      <w:pPr>
        <w:pStyle w:val="a4"/>
        <w:keepNext/>
        <w:keepLines/>
        <w:tabs>
          <w:tab w:val="left" w:pos="900"/>
          <w:tab w:val="left" w:pos="1080"/>
        </w:tabs>
        <w:spacing w:before="0" w:beforeAutospacing="0" w:after="0" w:afterAutospacing="0"/>
        <w:jc w:val="both"/>
        <w:rPr>
          <w:bCs/>
          <w:sz w:val="20"/>
          <w:szCs w:val="20"/>
          <w:lang w:val="kk-KZ"/>
        </w:rPr>
      </w:pPr>
      <w:r w:rsidRPr="00DE3EBB">
        <w:rPr>
          <w:b/>
          <w:bCs/>
          <w:sz w:val="20"/>
          <w:szCs w:val="20"/>
          <w:lang w:val="kk-KZ"/>
        </w:rPr>
        <w:t>Бюджеттік бағдарламаның коды және атауы</w:t>
      </w:r>
      <w:r w:rsidRPr="00DE3EBB">
        <w:rPr>
          <w:bCs/>
          <w:sz w:val="20"/>
          <w:szCs w:val="20"/>
          <w:lang w:val="kk-KZ"/>
        </w:rPr>
        <w:t>:</w:t>
      </w:r>
      <w:r w:rsidR="003A3E08" w:rsidRPr="00DE3EBB">
        <w:rPr>
          <w:sz w:val="20"/>
          <w:szCs w:val="20"/>
          <w:lang w:val="kk-KZ"/>
        </w:rPr>
        <w:t>464.01</w:t>
      </w:r>
      <w:r w:rsidR="00722FC9" w:rsidRPr="00DE3EBB">
        <w:rPr>
          <w:sz w:val="20"/>
          <w:szCs w:val="20"/>
          <w:lang w:val="kk-KZ"/>
        </w:rPr>
        <w:t>5</w:t>
      </w:r>
      <w:r w:rsidR="008F15DB" w:rsidRPr="00DE3EBB">
        <w:rPr>
          <w:bCs/>
          <w:sz w:val="20"/>
          <w:szCs w:val="20"/>
          <w:lang w:val="kk-KZ"/>
        </w:rPr>
        <w:t>Жетім баланы (ж</w:t>
      </w:r>
      <w:r w:rsidR="00E901E4" w:rsidRPr="00DE3EBB">
        <w:rPr>
          <w:bCs/>
          <w:sz w:val="20"/>
          <w:szCs w:val="20"/>
          <w:lang w:val="kk-KZ"/>
        </w:rPr>
        <w:t>етім балаларды) және ата-анасы</w:t>
      </w:r>
      <w:r w:rsidR="008F15DB" w:rsidRPr="00DE3EBB">
        <w:rPr>
          <w:bCs/>
          <w:sz w:val="20"/>
          <w:szCs w:val="20"/>
          <w:lang w:val="kk-KZ"/>
        </w:rPr>
        <w:t xml:space="preserve">ның қамқорлығынсыз қалған баланы (балаларды) бағып-қағуға қамқоршыларға (қорғаншыларға) ай сайын ақшалай </w:t>
      </w:r>
      <w:r w:rsidR="00E901E4" w:rsidRPr="00DE3EBB">
        <w:rPr>
          <w:bCs/>
          <w:sz w:val="20"/>
          <w:szCs w:val="20"/>
          <w:lang w:val="kk-KZ"/>
        </w:rPr>
        <w:t>қаражаттар төлеу</w:t>
      </w:r>
    </w:p>
    <w:p w:rsidR="00CA1899" w:rsidRPr="00DE3EBB" w:rsidRDefault="00C50790" w:rsidP="00CA1899">
      <w:pPr>
        <w:pStyle w:val="a9"/>
        <w:rPr>
          <w:rFonts w:ascii="Times New Roman" w:hAnsi="Times New Roman" w:cs="Times New Roman"/>
          <w:sz w:val="20"/>
          <w:szCs w:val="20"/>
          <w:lang w:val="kk-KZ"/>
        </w:rPr>
      </w:pPr>
      <w:r w:rsidRPr="00DE3EBB">
        <w:rPr>
          <w:rFonts w:ascii="Times New Roman" w:hAnsi="Times New Roman" w:cs="Times New Roman"/>
          <w:b/>
          <w:sz w:val="20"/>
          <w:szCs w:val="20"/>
          <w:lang w:val="kk-KZ"/>
        </w:rPr>
        <w:t xml:space="preserve">Бюджеттік бағдарламаның басшысы : </w:t>
      </w:r>
      <w:r w:rsidRPr="00DE3EBB">
        <w:rPr>
          <w:rFonts w:ascii="Times New Roman" w:hAnsi="Times New Roman" w:cs="Times New Roman"/>
          <w:bCs/>
          <w:sz w:val="20"/>
          <w:szCs w:val="20"/>
          <w:lang w:val="kk-KZ"/>
        </w:rPr>
        <w:t xml:space="preserve">Көкшетау қаласыбілім бөлімінің басшысы </w:t>
      </w:r>
      <w:r w:rsidRPr="00DE3EBB">
        <w:rPr>
          <w:rFonts w:ascii="Times New Roman" w:hAnsi="Times New Roman" w:cs="Times New Roman"/>
          <w:sz w:val="20"/>
          <w:szCs w:val="20"/>
          <w:lang w:val="kk-KZ"/>
        </w:rPr>
        <w:t xml:space="preserve"> Б.А. Жусупов</w:t>
      </w:r>
    </w:p>
    <w:p w:rsidR="003A3E08" w:rsidRPr="00DE3EBB" w:rsidRDefault="00CA1899" w:rsidP="00C50790">
      <w:pPr>
        <w:pStyle w:val="a9"/>
        <w:jc w:val="both"/>
        <w:rPr>
          <w:sz w:val="20"/>
          <w:szCs w:val="20"/>
          <w:lang w:val="kk-KZ"/>
        </w:rPr>
      </w:pPr>
      <w:r w:rsidRPr="00DE3EBB">
        <w:rPr>
          <w:rFonts w:ascii="Times New Roman" w:hAnsi="Times New Roman" w:cs="Times New Roman"/>
          <w:b/>
          <w:bCs/>
          <w:sz w:val="20"/>
          <w:szCs w:val="20"/>
          <w:lang w:val="kk-KZ"/>
        </w:rPr>
        <w:t>Бюджеттік бағдарламаның нормативтік құқықтық негізі</w:t>
      </w:r>
      <w:r w:rsidRPr="00DE3EBB">
        <w:rPr>
          <w:rFonts w:ascii="Times New Roman" w:hAnsi="Times New Roman" w:cs="Times New Roman"/>
          <w:b/>
          <w:sz w:val="20"/>
          <w:szCs w:val="20"/>
          <w:lang w:val="kk-KZ"/>
        </w:rPr>
        <w:t>:</w:t>
      </w:r>
      <w:r w:rsidRPr="00DE3EBB">
        <w:rPr>
          <w:rFonts w:ascii="Times New Roman" w:hAnsi="Times New Roman" w:cs="Times New Roman"/>
          <w:sz w:val="20"/>
          <w:szCs w:val="20"/>
          <w:lang w:val="kk-KZ"/>
        </w:rPr>
        <w:t xml:space="preserve"> </w:t>
      </w:r>
      <w:r w:rsidR="00CD61A1" w:rsidRPr="00DE3EBB">
        <w:rPr>
          <w:rFonts w:ascii="Times New Roman" w:hAnsi="Times New Roman" w:cs="Times New Roman"/>
          <w:b/>
          <w:sz w:val="20"/>
          <w:szCs w:val="20"/>
          <w:lang w:val="kk-KZ"/>
        </w:rPr>
        <w:t>«</w:t>
      </w:r>
      <w:r w:rsidR="00CD61A1" w:rsidRPr="00DE3EBB">
        <w:rPr>
          <w:rFonts w:ascii="Times New Roman" w:hAnsi="Times New Roman" w:cs="Times New Roman"/>
          <w:sz w:val="20"/>
          <w:szCs w:val="20"/>
          <w:lang w:val="kk-KZ"/>
        </w:rPr>
        <w:t xml:space="preserve">2016-2019 жылдарға арналған </w:t>
      </w:r>
      <w:r w:rsidR="00CD61A1" w:rsidRPr="00DE3EBB">
        <w:rPr>
          <w:rFonts w:ascii="Times New Roman" w:hAnsi="Times New Roman"/>
          <w:sz w:val="20"/>
          <w:szCs w:val="20"/>
          <w:lang w:val="kk-KZ"/>
        </w:rPr>
        <w:t xml:space="preserve">Қазақстан Республикасының білім мен ғылымды дамытудың мемлекеттік бағдарламасы туралы» </w:t>
      </w:r>
      <w:r w:rsidR="00CD61A1" w:rsidRPr="00DE3EBB">
        <w:rPr>
          <w:rFonts w:ascii="Times New Roman" w:hAnsi="Times New Roman" w:cs="Times New Roman"/>
          <w:b/>
          <w:sz w:val="20"/>
          <w:szCs w:val="20"/>
          <w:lang w:val="kk-KZ"/>
        </w:rPr>
        <w:t xml:space="preserve"> </w:t>
      </w:r>
      <w:r w:rsidR="00CD61A1" w:rsidRPr="00DE3EBB">
        <w:rPr>
          <w:rFonts w:ascii="Times New Roman" w:hAnsi="Times New Roman" w:cs="Times New Roman"/>
          <w:sz w:val="20"/>
          <w:szCs w:val="20"/>
          <w:lang w:val="kk-KZ"/>
        </w:rPr>
        <w:t>2016 жылғы 1 наурыздағы №205 Қазақстан Республикасы Президентінің Жарлығы;</w:t>
      </w:r>
      <w:r w:rsidRPr="00DE3EBB">
        <w:rPr>
          <w:rFonts w:ascii="Times New Roman" w:hAnsi="Times New Roman" w:cs="Times New Roman"/>
          <w:sz w:val="20"/>
          <w:szCs w:val="20"/>
          <w:lang w:val="kk-KZ"/>
        </w:rPr>
        <w:t>, «Жетім баланы (жетім балаларды) және ата-аналарының қамқорлығынсыз қалған баланы (балаларды) бағып-қағуға қамқоршыларға (қорғаншыларға) ай сайынғы төленетін жәрдемақының көлемін және белгілеу Ережелерін бекіту туралы» Қазақстан Республикасы Үкіметінің 2012 жылғы 30 наурыздағы № 383 қаулысы</w:t>
      </w:r>
      <w:r w:rsidR="006A1767">
        <w:rPr>
          <w:rFonts w:ascii="Times New Roman" w:hAnsi="Times New Roman" w:cs="Times New Roman"/>
          <w:sz w:val="20"/>
          <w:szCs w:val="20"/>
          <w:lang w:val="kk-KZ"/>
        </w:rPr>
        <w:t>.</w:t>
      </w:r>
    </w:p>
    <w:p w:rsidR="00872C55" w:rsidRPr="00DE3EBB" w:rsidRDefault="00872C55" w:rsidP="00872C55">
      <w:pPr>
        <w:keepNext/>
        <w:keepLines/>
        <w:tabs>
          <w:tab w:val="left" w:pos="900"/>
          <w:tab w:val="left" w:pos="1080"/>
        </w:tabs>
        <w:spacing w:after="0" w:line="240" w:lineRule="auto"/>
        <w:rPr>
          <w:rFonts w:ascii="Times New Roman" w:hAnsi="Times New Roman"/>
          <w:b/>
          <w:sz w:val="20"/>
          <w:szCs w:val="20"/>
          <w:lang w:val="kk-KZ"/>
        </w:rPr>
      </w:pPr>
      <w:r w:rsidRPr="00DE3EBB">
        <w:rPr>
          <w:rFonts w:ascii="Times New Roman" w:hAnsi="Times New Roman"/>
          <w:b/>
          <w:bCs/>
          <w:sz w:val="20"/>
          <w:szCs w:val="20"/>
          <w:lang w:val="kk-KZ"/>
        </w:rPr>
        <w:t>Бюджеттік бағдарламаның түрі</w:t>
      </w:r>
      <w:r w:rsidRPr="00DE3EBB">
        <w:rPr>
          <w:rFonts w:ascii="Times New Roman" w:hAnsi="Times New Roman" w:cs="Times New Roman"/>
          <w:b/>
          <w:sz w:val="20"/>
          <w:szCs w:val="20"/>
          <w:lang w:val="kk-KZ"/>
        </w:rPr>
        <w:t xml:space="preserve">:  </w:t>
      </w:r>
    </w:p>
    <w:p w:rsidR="00872C55" w:rsidRPr="00DE3EBB" w:rsidRDefault="00872C55" w:rsidP="00872C55">
      <w:pPr>
        <w:pStyle w:val="a9"/>
        <w:rPr>
          <w:rFonts w:ascii="Times New Roman" w:hAnsi="Times New Roman" w:cs="Times New Roman"/>
          <w:sz w:val="20"/>
          <w:szCs w:val="20"/>
          <w:lang w:val="kk-KZ"/>
        </w:rPr>
      </w:pPr>
      <w:r w:rsidRPr="00DE3EBB">
        <w:rPr>
          <w:rFonts w:ascii="Times New Roman" w:hAnsi="Times New Roman"/>
          <w:b/>
          <w:sz w:val="20"/>
          <w:szCs w:val="20"/>
          <w:lang w:val="kk-KZ"/>
        </w:rPr>
        <w:t>мемлекеттік басқару деңгейіне байланысты</w:t>
      </w:r>
      <w:r w:rsidRPr="00DE3EBB">
        <w:rPr>
          <w:rFonts w:ascii="Times New Roman" w:hAnsi="Times New Roman"/>
          <w:sz w:val="20"/>
          <w:szCs w:val="20"/>
          <w:lang w:val="kk-KZ"/>
        </w:rPr>
        <w:t>:қалалық,облыстық маңызы бар қалалар бюджетінің құрамында бекітілетін</w:t>
      </w:r>
    </w:p>
    <w:p w:rsidR="00872C55" w:rsidRPr="00DE3EBB" w:rsidRDefault="00872C55" w:rsidP="00872C55">
      <w:pPr>
        <w:pStyle w:val="a9"/>
        <w:rPr>
          <w:rFonts w:ascii="Times New Roman" w:hAnsi="Times New Roman" w:cs="Times New Roman"/>
          <w:sz w:val="20"/>
          <w:szCs w:val="20"/>
          <w:lang w:val="kk-KZ"/>
        </w:rPr>
      </w:pPr>
      <w:r w:rsidRPr="00DE3EBB">
        <w:rPr>
          <w:rFonts w:ascii="Times New Roman" w:hAnsi="Times New Roman"/>
          <w:b/>
          <w:sz w:val="20"/>
          <w:szCs w:val="20"/>
          <w:lang w:val="kk-KZ"/>
        </w:rPr>
        <w:t xml:space="preserve">мазмұнына байланысты: </w:t>
      </w:r>
      <w:r w:rsidRPr="00DE3EBB">
        <w:rPr>
          <w:rFonts w:ascii="Times New Roman" w:hAnsi="Times New Roman"/>
          <w:sz w:val="20"/>
          <w:szCs w:val="20"/>
          <w:lang w:val="kk-KZ"/>
        </w:rPr>
        <w:t xml:space="preserve">Мемлекеттік қызметтерді, уәкілеттіліктерді жүзеге асыру және </w:t>
      </w:r>
    </w:p>
    <w:p w:rsidR="00872C55" w:rsidRPr="00DE3EBB" w:rsidRDefault="00872C55" w:rsidP="00872C55">
      <w:pPr>
        <w:pStyle w:val="a9"/>
        <w:rPr>
          <w:rFonts w:ascii="Times New Roman" w:hAnsi="Times New Roman" w:cs="Times New Roman"/>
          <w:sz w:val="20"/>
          <w:szCs w:val="20"/>
          <w:lang w:val="kk-KZ"/>
        </w:rPr>
      </w:pPr>
      <w:r w:rsidRPr="00DE3EBB">
        <w:rPr>
          <w:rFonts w:ascii="Times New Roman" w:hAnsi="Times New Roman"/>
          <w:sz w:val="20"/>
          <w:szCs w:val="20"/>
          <w:lang w:val="kk-KZ"/>
        </w:rPr>
        <w:t>олардан шығатын мемлекеттік қызметтерді көрсету</w:t>
      </w:r>
    </w:p>
    <w:p w:rsidR="00872C55" w:rsidRPr="00DE3EBB" w:rsidRDefault="00872C55" w:rsidP="00872C55">
      <w:pPr>
        <w:pStyle w:val="a9"/>
        <w:rPr>
          <w:rFonts w:ascii="Times New Roman" w:hAnsi="Times New Roman" w:cs="Times New Roman"/>
          <w:sz w:val="20"/>
          <w:szCs w:val="20"/>
          <w:lang w:val="kk-KZ"/>
        </w:rPr>
      </w:pPr>
      <w:r w:rsidRPr="00DE3EBB">
        <w:rPr>
          <w:rFonts w:ascii="Times New Roman" w:hAnsi="Times New Roman" w:cs="Times New Roman"/>
          <w:b/>
          <w:sz w:val="20"/>
          <w:szCs w:val="20"/>
          <w:lang w:val="kk-KZ"/>
        </w:rPr>
        <w:t>іске асыру тәсіліне байланысты</w:t>
      </w:r>
      <w:r w:rsidRPr="00DE3EBB">
        <w:rPr>
          <w:rFonts w:ascii="Times New Roman" w:hAnsi="Times New Roman" w:cs="Times New Roman"/>
          <w:sz w:val="20"/>
          <w:szCs w:val="20"/>
          <w:lang w:val="kk-KZ"/>
        </w:rPr>
        <w:t>: жеке</w:t>
      </w:r>
    </w:p>
    <w:p w:rsidR="00872C55" w:rsidRDefault="00872C55" w:rsidP="00872C55">
      <w:pPr>
        <w:pStyle w:val="a9"/>
        <w:rPr>
          <w:rFonts w:ascii="Times New Roman" w:hAnsi="Times New Roman" w:cs="Times New Roman"/>
          <w:sz w:val="20"/>
          <w:szCs w:val="20"/>
          <w:lang w:val="kk-KZ"/>
        </w:rPr>
      </w:pPr>
      <w:r w:rsidRPr="00DE3EBB">
        <w:rPr>
          <w:rFonts w:ascii="Times New Roman" w:hAnsi="Times New Roman"/>
          <w:b/>
          <w:sz w:val="20"/>
          <w:szCs w:val="20"/>
          <w:lang w:val="kk-KZ"/>
        </w:rPr>
        <w:t>ағымдағы/даму</w:t>
      </w:r>
      <w:r w:rsidRPr="00DE3EBB">
        <w:rPr>
          <w:rFonts w:ascii="Times New Roman" w:hAnsi="Times New Roman" w:cs="Times New Roman"/>
          <w:b/>
          <w:sz w:val="20"/>
          <w:szCs w:val="20"/>
          <w:lang w:val="kk-KZ"/>
        </w:rPr>
        <w:t>:</w:t>
      </w:r>
      <w:r w:rsidRPr="00DE3EBB">
        <w:rPr>
          <w:rFonts w:ascii="Times New Roman" w:hAnsi="Times New Roman" w:cs="Times New Roman"/>
          <w:sz w:val="20"/>
          <w:szCs w:val="20"/>
          <w:lang w:val="kk-KZ"/>
        </w:rPr>
        <w:t>ағымдағы</w:t>
      </w:r>
    </w:p>
    <w:p w:rsidR="00DE3EBB" w:rsidRPr="00DE3EBB" w:rsidRDefault="00DE3EBB" w:rsidP="00872C55">
      <w:pPr>
        <w:pStyle w:val="a9"/>
        <w:rPr>
          <w:rFonts w:ascii="Times New Roman" w:hAnsi="Times New Roman" w:cs="Times New Roman"/>
          <w:sz w:val="20"/>
          <w:szCs w:val="20"/>
          <w:lang w:val="kk-KZ"/>
        </w:rPr>
      </w:pPr>
    </w:p>
    <w:p w:rsidR="00DE3EBB" w:rsidRDefault="008F15DB" w:rsidP="003A3E08">
      <w:pPr>
        <w:pStyle w:val="a9"/>
        <w:rPr>
          <w:rFonts w:ascii="Times New Roman" w:hAnsi="Times New Roman" w:cs="Times New Roman"/>
          <w:bCs/>
          <w:sz w:val="20"/>
          <w:szCs w:val="20"/>
          <w:lang w:val="kk-KZ"/>
        </w:rPr>
      </w:pPr>
      <w:r w:rsidRPr="00DE3EBB">
        <w:rPr>
          <w:rFonts w:ascii="Times New Roman" w:hAnsi="Times New Roman" w:cs="Times New Roman"/>
          <w:b/>
          <w:bCs/>
          <w:sz w:val="20"/>
          <w:szCs w:val="20"/>
          <w:lang w:val="kk-KZ"/>
        </w:rPr>
        <w:t>Бюджеттік бағдарламаның мақсаты</w:t>
      </w:r>
      <w:r w:rsidRPr="00DE3EBB">
        <w:rPr>
          <w:rFonts w:ascii="Times New Roman" w:hAnsi="Times New Roman" w:cs="Times New Roman"/>
          <w:b/>
          <w:sz w:val="20"/>
          <w:szCs w:val="20"/>
          <w:lang w:val="kk-KZ"/>
        </w:rPr>
        <w:t>:</w:t>
      </w:r>
      <w:r w:rsidRPr="00DE3EBB">
        <w:rPr>
          <w:rFonts w:ascii="Times New Roman" w:hAnsi="Times New Roman" w:cs="Times New Roman"/>
          <w:bCs/>
          <w:sz w:val="20"/>
          <w:szCs w:val="20"/>
          <w:lang w:val="kk-KZ"/>
        </w:rPr>
        <w:t>Балалардың құқықтық және әлеуметтік кепілін қамтамасыз ету, қамқоршылықтағы және қорғаншылықтағы жетім балалар мен ата-аналарының қамқорлығынсыз қалған балалардың өмір сапасын жақсарту үшін жағдайлар жасау</w:t>
      </w:r>
    </w:p>
    <w:p w:rsidR="003A3E08" w:rsidRPr="00DE3EBB" w:rsidRDefault="008F15DB" w:rsidP="003A3E08">
      <w:pPr>
        <w:pStyle w:val="a9"/>
        <w:rPr>
          <w:rFonts w:ascii="Times New Roman" w:hAnsi="Times New Roman" w:cs="Times New Roman"/>
          <w:sz w:val="20"/>
          <w:szCs w:val="20"/>
          <w:lang w:val="kk-KZ"/>
        </w:rPr>
      </w:pPr>
      <w:r w:rsidRPr="00DE3EBB">
        <w:rPr>
          <w:rFonts w:ascii="Times New Roman" w:hAnsi="Times New Roman" w:cs="Times New Roman"/>
          <w:bCs/>
          <w:sz w:val="20"/>
          <w:szCs w:val="20"/>
          <w:lang w:val="kk-KZ"/>
        </w:rPr>
        <w:t xml:space="preserve"> </w:t>
      </w:r>
    </w:p>
    <w:p w:rsidR="003A3E08" w:rsidRDefault="002552F4" w:rsidP="003A3E08">
      <w:pPr>
        <w:pStyle w:val="a9"/>
        <w:jc w:val="both"/>
        <w:rPr>
          <w:rFonts w:ascii="Times New Roman" w:hAnsi="Times New Roman" w:cs="Times New Roman"/>
          <w:sz w:val="20"/>
          <w:szCs w:val="20"/>
          <w:lang w:val="kk-KZ"/>
        </w:rPr>
      </w:pPr>
      <w:r>
        <w:rPr>
          <w:rFonts w:ascii="Times New Roman" w:hAnsi="Times New Roman"/>
          <w:b/>
          <w:bCs/>
          <w:sz w:val="20"/>
          <w:szCs w:val="20"/>
          <w:lang w:val="kk-KZ"/>
        </w:rPr>
        <w:t>Бюджеттік бағдарламаның соңғы нәтижесі:</w:t>
      </w:r>
      <w:r>
        <w:rPr>
          <w:rFonts w:ascii="Times New Roman" w:hAnsi="Times New Roman"/>
          <w:b/>
          <w:bCs/>
          <w:lang w:val="kk-KZ"/>
        </w:rPr>
        <w:t xml:space="preserve"> </w:t>
      </w:r>
      <w:r w:rsidR="008F15DB" w:rsidRPr="00DE3EBB">
        <w:rPr>
          <w:rFonts w:ascii="Times New Roman" w:hAnsi="Times New Roman" w:cs="Times New Roman"/>
          <w:sz w:val="20"/>
          <w:szCs w:val="20"/>
          <w:lang w:val="kk-KZ"/>
        </w:rPr>
        <w:t xml:space="preserve">Ата-анасының қамқорлығынсыз қалған баланы (балаларды) асырап-бағуға жәрдемақы төлеу арқылы қорғаншыларға (қамқоршыларға) мемлекеттік қолдау көрсету. </w:t>
      </w:r>
      <w:r w:rsidR="00487971" w:rsidRPr="00DE3EBB">
        <w:rPr>
          <w:rFonts w:ascii="Times New Roman" w:hAnsi="Times New Roman" w:cs="Times New Roman"/>
          <w:sz w:val="20"/>
          <w:szCs w:val="20"/>
          <w:lang w:val="kk-KZ"/>
        </w:rPr>
        <w:t xml:space="preserve">Жетім және ата-анасының қамқорлығынсыз қалған балалар үшін білім беру ұйымдары тәрбиеленушілерінің санын азайту. Орташа жылдық ай сайынғы төлемдердің саны </w:t>
      </w:r>
      <w:r w:rsidR="00DE3EBB">
        <w:rPr>
          <w:rFonts w:ascii="Times New Roman" w:hAnsi="Times New Roman" w:cs="Times New Roman"/>
          <w:sz w:val="20"/>
          <w:szCs w:val="20"/>
          <w:lang w:val="kk-KZ"/>
        </w:rPr>
        <w:t>– 2 940</w:t>
      </w:r>
    </w:p>
    <w:p w:rsidR="00DE3EBB" w:rsidRPr="00DE3EBB" w:rsidRDefault="00DE3EBB" w:rsidP="003A3E08">
      <w:pPr>
        <w:pStyle w:val="a9"/>
        <w:jc w:val="both"/>
        <w:rPr>
          <w:rFonts w:ascii="Times New Roman" w:hAnsi="Times New Roman" w:cs="Times New Roman"/>
          <w:sz w:val="20"/>
          <w:szCs w:val="20"/>
          <w:lang w:val="kk-KZ"/>
        </w:rPr>
      </w:pPr>
    </w:p>
    <w:p w:rsidR="00F13335" w:rsidRPr="00E450DB" w:rsidRDefault="00487971" w:rsidP="00F13335">
      <w:pPr>
        <w:pStyle w:val="a9"/>
        <w:jc w:val="both"/>
        <w:rPr>
          <w:rFonts w:ascii="Times New Roman" w:hAnsi="Times New Roman" w:cs="Times New Roman"/>
          <w:b/>
          <w:sz w:val="20"/>
          <w:szCs w:val="20"/>
          <w:lang w:val="kk-KZ"/>
        </w:rPr>
      </w:pPr>
      <w:r w:rsidRPr="00DE3EBB">
        <w:rPr>
          <w:rFonts w:ascii="Times New Roman" w:hAnsi="Times New Roman" w:cs="Times New Roman"/>
          <w:b/>
          <w:sz w:val="20"/>
          <w:szCs w:val="20"/>
          <w:lang w:val="kk-KZ"/>
        </w:rPr>
        <w:t>Бюджеттік бағдарламаны сипаттау (негіздеме):</w:t>
      </w:r>
      <w:r w:rsidRPr="00DE3EBB">
        <w:rPr>
          <w:rFonts w:ascii="Times New Roman" w:hAnsi="Times New Roman" w:cs="Times New Roman"/>
          <w:bCs/>
          <w:sz w:val="20"/>
          <w:szCs w:val="20"/>
          <w:lang w:val="kk-KZ"/>
        </w:rPr>
        <w:t>Жетім баланы (жетім балаларды) және ата-аналарының қамқорлығынсыз қалған баланы (балаларды) асырауға қамқоршыларға (қорғаншыла</w:t>
      </w:r>
      <w:r w:rsidR="00E901E4" w:rsidRPr="00DE3EBB">
        <w:rPr>
          <w:rFonts w:ascii="Times New Roman" w:hAnsi="Times New Roman" w:cs="Times New Roman"/>
          <w:bCs/>
          <w:sz w:val="20"/>
          <w:szCs w:val="20"/>
          <w:lang w:val="kk-KZ"/>
        </w:rPr>
        <w:t>рға) ай сайынғы ақшалай қаражаттар төлеу</w:t>
      </w:r>
      <w:r w:rsidR="00825F39">
        <w:rPr>
          <w:rFonts w:ascii="Times New Roman" w:hAnsi="Times New Roman" w:cs="Times New Roman"/>
          <w:bCs/>
          <w:sz w:val="20"/>
          <w:szCs w:val="20"/>
          <w:lang w:val="kk-KZ"/>
        </w:rPr>
        <w:t>.</w:t>
      </w:r>
      <w:r w:rsidR="00825F39" w:rsidRPr="00825F39">
        <w:rPr>
          <w:rFonts w:ascii="Times New Roman" w:hAnsi="Times New Roman" w:cs="Times New Roman"/>
          <w:lang w:val="kk-KZ"/>
        </w:rPr>
        <w:t xml:space="preserve"> </w:t>
      </w:r>
      <w:r w:rsidR="00825F39" w:rsidRPr="00BC4DDD">
        <w:rPr>
          <w:rFonts w:ascii="Times New Roman" w:hAnsi="Times New Roman" w:cs="Times New Roman"/>
          <w:lang w:val="kk-KZ"/>
        </w:rPr>
        <w:t xml:space="preserve">Көкшетау қаласы әкімдігінің 2017 </w:t>
      </w:r>
      <w:r w:rsidR="00825F39" w:rsidRPr="00CB2544">
        <w:rPr>
          <w:rFonts w:ascii="Times New Roman" w:hAnsi="Times New Roman" w:cs="Times New Roman"/>
          <w:lang w:val="kk-KZ"/>
        </w:rPr>
        <w:t>жылғы 25 қыркүйектегі №А-9/3556</w:t>
      </w:r>
      <w:r w:rsidR="00825F39" w:rsidRPr="00BC4DDD">
        <w:rPr>
          <w:rFonts w:ascii="Times New Roman" w:hAnsi="Times New Roman" w:cs="Times New Roman"/>
          <w:lang w:val="kk-KZ"/>
        </w:rPr>
        <w:t xml:space="preserve">  қаулысы негізінде осы бағдарлама бойынша </w:t>
      </w:r>
      <w:r w:rsidR="00825F39">
        <w:rPr>
          <w:rFonts w:ascii="Times New Roman" w:hAnsi="Times New Roman" w:cs="Times New Roman"/>
          <w:lang w:val="kk-KZ"/>
        </w:rPr>
        <w:t>4100,0</w:t>
      </w:r>
      <w:r w:rsidR="00825F39" w:rsidRPr="00BC4DDD">
        <w:rPr>
          <w:rFonts w:ascii="Times New Roman" w:hAnsi="Times New Roman" w:cs="Times New Roman"/>
          <w:lang w:val="kk-KZ"/>
        </w:rPr>
        <w:t xml:space="preserve"> мың.теңге сомасы </w:t>
      </w:r>
      <w:r w:rsidR="00825F39">
        <w:rPr>
          <w:rFonts w:ascii="Times New Roman" w:hAnsi="Times New Roman" w:cs="Times New Roman"/>
          <w:lang w:val="kk-KZ"/>
        </w:rPr>
        <w:t xml:space="preserve"> </w:t>
      </w:r>
      <w:r w:rsidR="00825F39" w:rsidRPr="00BC4DDD">
        <w:rPr>
          <w:rFonts w:ascii="Times New Roman" w:hAnsi="Times New Roman" w:cs="Times New Roman"/>
          <w:lang w:val="kk-KZ"/>
        </w:rPr>
        <w:t>көбейтілді.</w:t>
      </w:r>
      <w:r w:rsidR="00F13335" w:rsidRPr="00F13335">
        <w:rPr>
          <w:rFonts w:ascii="Times New Roman" w:hAnsi="Times New Roman" w:cs="Times New Roman"/>
          <w:sz w:val="20"/>
          <w:szCs w:val="20"/>
          <w:lang w:val="kk-KZ"/>
        </w:rPr>
        <w:t xml:space="preserve"> </w:t>
      </w:r>
      <w:r w:rsidR="00F13335" w:rsidRPr="00E450DB">
        <w:rPr>
          <w:rFonts w:ascii="Times New Roman" w:hAnsi="Times New Roman" w:cs="Times New Roman"/>
          <w:sz w:val="20"/>
          <w:szCs w:val="20"/>
          <w:lang w:val="kk-KZ"/>
        </w:rPr>
        <w:t xml:space="preserve">Көкшетау қаласы әкімдігінің 2017 жылғы </w:t>
      </w:r>
      <w:r w:rsidR="00F13335">
        <w:rPr>
          <w:rFonts w:ascii="Times New Roman" w:hAnsi="Times New Roman" w:cs="Times New Roman"/>
          <w:sz w:val="20"/>
          <w:szCs w:val="20"/>
          <w:lang w:val="kk-KZ"/>
        </w:rPr>
        <w:t>11</w:t>
      </w:r>
      <w:r w:rsidR="00F13335" w:rsidRPr="00E450DB">
        <w:rPr>
          <w:rFonts w:ascii="Times New Roman" w:hAnsi="Times New Roman" w:cs="Times New Roman"/>
          <w:sz w:val="20"/>
          <w:szCs w:val="20"/>
          <w:lang w:val="kk-KZ"/>
        </w:rPr>
        <w:t xml:space="preserve"> </w:t>
      </w:r>
      <w:r w:rsidR="00F13335">
        <w:rPr>
          <w:rFonts w:ascii="Times New Roman" w:hAnsi="Times New Roman" w:cs="Times New Roman"/>
          <w:lang w:val="kk-KZ"/>
        </w:rPr>
        <w:t>желто</w:t>
      </w:r>
      <w:r w:rsidR="00F13335" w:rsidRPr="00CB2544">
        <w:rPr>
          <w:rFonts w:ascii="Times New Roman" w:hAnsi="Times New Roman" w:cs="Times New Roman"/>
          <w:lang w:val="kk-KZ"/>
        </w:rPr>
        <w:t>қ</w:t>
      </w:r>
      <w:r w:rsidR="00F13335">
        <w:rPr>
          <w:rFonts w:ascii="Times New Roman" w:hAnsi="Times New Roman" w:cs="Times New Roman"/>
          <w:lang w:val="kk-KZ"/>
        </w:rPr>
        <w:t>санда</w:t>
      </w:r>
      <w:r w:rsidR="00F13335" w:rsidRPr="00BC4DDD">
        <w:rPr>
          <w:rFonts w:ascii="Times New Roman" w:hAnsi="Times New Roman" w:cs="Times New Roman"/>
          <w:lang w:val="kk-KZ"/>
        </w:rPr>
        <w:t>ғ</w:t>
      </w:r>
      <w:r w:rsidR="00F13335">
        <w:rPr>
          <w:rFonts w:ascii="Times New Roman" w:hAnsi="Times New Roman" w:cs="Times New Roman"/>
          <w:lang w:val="kk-KZ"/>
        </w:rPr>
        <w:t>ы</w:t>
      </w:r>
      <w:bookmarkStart w:id="0" w:name="_GoBack"/>
      <w:bookmarkEnd w:id="0"/>
      <w:r w:rsidR="00F13335" w:rsidRPr="00E450DB">
        <w:rPr>
          <w:rFonts w:ascii="Times New Roman" w:hAnsi="Times New Roman" w:cs="Times New Roman"/>
          <w:sz w:val="20"/>
          <w:szCs w:val="20"/>
          <w:lang w:val="kk-KZ"/>
        </w:rPr>
        <w:t xml:space="preserve">  №А-</w:t>
      </w:r>
      <w:r w:rsidR="00F13335">
        <w:rPr>
          <w:rFonts w:ascii="Times New Roman" w:hAnsi="Times New Roman" w:cs="Times New Roman"/>
          <w:sz w:val="20"/>
          <w:szCs w:val="20"/>
          <w:lang w:val="kk-KZ"/>
        </w:rPr>
        <w:t>12</w:t>
      </w:r>
      <w:r w:rsidR="00F13335" w:rsidRPr="00E450DB">
        <w:rPr>
          <w:rFonts w:ascii="Times New Roman" w:hAnsi="Times New Roman" w:cs="Times New Roman"/>
          <w:sz w:val="20"/>
          <w:szCs w:val="20"/>
          <w:lang w:val="kk-KZ"/>
        </w:rPr>
        <w:t>/</w:t>
      </w:r>
      <w:r w:rsidR="00F13335">
        <w:rPr>
          <w:rFonts w:ascii="Times New Roman" w:hAnsi="Times New Roman" w:cs="Times New Roman"/>
          <w:sz w:val="20"/>
          <w:szCs w:val="20"/>
          <w:lang w:val="kk-KZ"/>
        </w:rPr>
        <w:t>4295</w:t>
      </w:r>
      <w:r w:rsidR="00F13335" w:rsidRPr="00E450DB">
        <w:rPr>
          <w:rFonts w:ascii="Times New Roman" w:hAnsi="Times New Roman" w:cs="Times New Roman"/>
          <w:sz w:val="20"/>
          <w:szCs w:val="20"/>
          <w:lang w:val="kk-KZ"/>
        </w:rPr>
        <w:t xml:space="preserve">  қаулысы негізінде осы бағдарлама бойынша</w:t>
      </w:r>
      <w:r w:rsidR="00F13335">
        <w:rPr>
          <w:rFonts w:ascii="Times New Roman" w:hAnsi="Times New Roman" w:cs="Times New Roman"/>
          <w:sz w:val="20"/>
          <w:szCs w:val="20"/>
          <w:lang w:val="kk-KZ"/>
        </w:rPr>
        <w:t xml:space="preserve"> </w:t>
      </w:r>
      <w:r w:rsidR="00F13335">
        <w:rPr>
          <w:rFonts w:ascii="Times New Roman" w:hAnsi="Times New Roman" w:cs="Times New Roman"/>
          <w:sz w:val="20"/>
          <w:szCs w:val="20"/>
          <w:lang w:val="kk-KZ"/>
        </w:rPr>
        <w:t>220,7</w:t>
      </w:r>
      <w:r w:rsidR="00F13335" w:rsidRPr="00E450DB">
        <w:rPr>
          <w:rFonts w:ascii="Times New Roman" w:hAnsi="Times New Roman" w:cs="Times New Roman"/>
          <w:sz w:val="20"/>
          <w:szCs w:val="20"/>
          <w:lang w:val="kk-KZ"/>
        </w:rPr>
        <w:t xml:space="preserve"> мың.теңге сомасы </w:t>
      </w:r>
      <w:r w:rsidR="00F13335">
        <w:rPr>
          <w:rFonts w:ascii="Times New Roman" w:hAnsi="Times New Roman" w:cs="Times New Roman"/>
          <w:sz w:val="20"/>
          <w:szCs w:val="20"/>
          <w:lang w:val="kk-KZ"/>
        </w:rPr>
        <w:t>азайтылды</w:t>
      </w:r>
      <w:r w:rsidR="00F13335" w:rsidRPr="00E450DB">
        <w:rPr>
          <w:rFonts w:ascii="Times New Roman" w:hAnsi="Times New Roman" w:cs="Times New Roman"/>
          <w:sz w:val="20"/>
          <w:szCs w:val="20"/>
          <w:lang w:val="kk-KZ"/>
        </w:rPr>
        <w:t>.</w:t>
      </w:r>
    </w:p>
    <w:p w:rsidR="00F13335" w:rsidRPr="00E450DB" w:rsidRDefault="00F13335" w:rsidP="00F13335">
      <w:pPr>
        <w:pStyle w:val="a9"/>
        <w:tabs>
          <w:tab w:val="left" w:pos="8402"/>
        </w:tabs>
        <w:jc w:val="both"/>
        <w:rPr>
          <w:rFonts w:ascii="Times New Roman" w:hAnsi="Times New Roman" w:cs="Times New Roman"/>
          <w:b/>
          <w:sz w:val="20"/>
          <w:szCs w:val="20"/>
          <w:lang w:val="kk-KZ"/>
        </w:rPr>
      </w:pPr>
      <w:r>
        <w:rPr>
          <w:rFonts w:ascii="Times New Roman" w:hAnsi="Times New Roman" w:cs="Times New Roman"/>
          <w:b/>
          <w:sz w:val="20"/>
          <w:szCs w:val="20"/>
          <w:lang w:val="kk-KZ"/>
        </w:rPr>
        <w:tab/>
      </w:r>
    </w:p>
    <w:p w:rsidR="00825F39" w:rsidRPr="00BC4DDD" w:rsidRDefault="00825F39" w:rsidP="00825F39">
      <w:pPr>
        <w:pStyle w:val="a9"/>
        <w:jc w:val="both"/>
        <w:rPr>
          <w:rFonts w:ascii="Times New Roman" w:hAnsi="Times New Roman" w:cs="Times New Roman"/>
          <w:b/>
          <w:lang w:val="kk-KZ"/>
        </w:rPr>
      </w:pPr>
    </w:p>
    <w:p w:rsidR="003A3E08" w:rsidRPr="00DE3EBB" w:rsidRDefault="003A3E08" w:rsidP="003A3E08">
      <w:pPr>
        <w:pStyle w:val="a9"/>
        <w:jc w:val="both"/>
        <w:rPr>
          <w:rFonts w:ascii="Times New Roman" w:hAnsi="Times New Roman" w:cs="Times New Roman"/>
          <w:sz w:val="20"/>
          <w:szCs w:val="20"/>
          <w:lang w:val="kk-KZ"/>
        </w:rPr>
      </w:pPr>
    </w:p>
    <w:p w:rsidR="003A3E08" w:rsidRPr="00DE3EBB" w:rsidRDefault="003A3E08" w:rsidP="003A3E08">
      <w:pPr>
        <w:pStyle w:val="a9"/>
        <w:jc w:val="center"/>
        <w:rPr>
          <w:rFonts w:ascii="Times New Roman" w:hAnsi="Times New Roman" w:cs="Times New Roman"/>
          <w:b/>
          <w:sz w:val="20"/>
          <w:szCs w:val="20"/>
          <w:lang w:val="kk-KZ"/>
        </w:rPr>
      </w:pPr>
    </w:p>
    <w:p w:rsidR="00A4737C" w:rsidRPr="00DE3EBB" w:rsidRDefault="00A4737C" w:rsidP="00A4737C">
      <w:pPr>
        <w:pStyle w:val="a9"/>
        <w:rPr>
          <w:rFonts w:ascii="Times New Roman" w:hAnsi="Times New Roman" w:cs="Times New Roman"/>
          <w:b/>
          <w:sz w:val="20"/>
          <w:szCs w:val="20"/>
          <w:lang w:val="kk-KZ"/>
        </w:rPr>
      </w:pPr>
    </w:p>
    <w:p w:rsidR="00A4737C" w:rsidRPr="00DE3EBB" w:rsidRDefault="00A4737C" w:rsidP="00A4737C">
      <w:pPr>
        <w:pStyle w:val="a9"/>
        <w:rPr>
          <w:rFonts w:ascii="Times New Roman" w:hAnsi="Times New Roman" w:cs="Times New Roman"/>
          <w:b/>
          <w:sz w:val="20"/>
          <w:szCs w:val="20"/>
          <w:lang w:val="kk-KZ"/>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878"/>
        <w:gridCol w:w="1246"/>
        <w:gridCol w:w="1290"/>
        <w:gridCol w:w="1380"/>
        <w:gridCol w:w="1393"/>
        <w:gridCol w:w="1513"/>
      </w:tblGrid>
      <w:tr w:rsidR="00C82E63" w:rsidRPr="00DE3EBB" w:rsidTr="00126929">
        <w:trPr>
          <w:trHeight w:val="576"/>
        </w:trPr>
        <w:tc>
          <w:tcPr>
            <w:tcW w:w="10490" w:type="dxa"/>
            <w:gridSpan w:val="7"/>
          </w:tcPr>
          <w:p w:rsidR="00C82E63" w:rsidRPr="00DE3EBB" w:rsidRDefault="00C82E63" w:rsidP="00C82E63">
            <w:pPr>
              <w:pStyle w:val="a9"/>
              <w:ind w:left="142"/>
              <w:rPr>
                <w:rFonts w:ascii="Times New Roman" w:hAnsi="Times New Roman" w:cs="Times New Roman"/>
                <w:b/>
                <w:sz w:val="20"/>
                <w:szCs w:val="20"/>
                <w:lang w:val="kk-KZ"/>
              </w:rPr>
            </w:pPr>
          </w:p>
          <w:p w:rsidR="00C82E63" w:rsidRPr="00DE3EBB" w:rsidRDefault="00C82E63" w:rsidP="00C82E63">
            <w:pPr>
              <w:pStyle w:val="a9"/>
              <w:jc w:val="center"/>
              <w:rPr>
                <w:rFonts w:ascii="Times New Roman" w:hAnsi="Times New Roman" w:cs="Times New Roman"/>
                <w:b/>
                <w:sz w:val="20"/>
                <w:szCs w:val="20"/>
                <w:lang w:val="kk-KZ"/>
              </w:rPr>
            </w:pPr>
            <w:r w:rsidRPr="00DE3EBB">
              <w:rPr>
                <w:rFonts w:ascii="Times New Roman" w:hAnsi="Times New Roman" w:cs="Times New Roman"/>
                <w:b/>
                <w:sz w:val="20"/>
                <w:szCs w:val="20"/>
                <w:lang w:val="kk-KZ"/>
              </w:rPr>
              <w:t>Бюджеттік бағдарлама бойынша шығындар, барлығы</w:t>
            </w:r>
          </w:p>
          <w:p w:rsidR="00C82E63" w:rsidRPr="00DE3EBB" w:rsidRDefault="00C82E63" w:rsidP="00C82E63">
            <w:pPr>
              <w:pStyle w:val="a9"/>
              <w:jc w:val="center"/>
              <w:rPr>
                <w:rFonts w:ascii="Times New Roman" w:hAnsi="Times New Roman" w:cs="Times New Roman"/>
                <w:b/>
                <w:sz w:val="20"/>
                <w:szCs w:val="20"/>
                <w:lang w:val="kk-KZ"/>
              </w:rPr>
            </w:pPr>
          </w:p>
        </w:tc>
      </w:tr>
      <w:tr w:rsidR="006A1767" w:rsidRPr="00DE3EBB" w:rsidTr="00237AF2">
        <w:tblPrEx>
          <w:tblLook w:val="01E0" w:firstRow="1" w:lastRow="1" w:firstColumn="1" w:lastColumn="1" w:noHBand="0" w:noVBand="0"/>
        </w:tblPrEx>
        <w:trPr>
          <w:trHeight w:val="171"/>
        </w:trPr>
        <w:tc>
          <w:tcPr>
            <w:tcW w:w="2825" w:type="dxa"/>
            <w:vMerge w:val="restart"/>
          </w:tcPr>
          <w:p w:rsidR="006A1767" w:rsidRPr="00DE3EBB" w:rsidRDefault="006A1767" w:rsidP="00487971">
            <w:pPr>
              <w:keepNext/>
              <w:keepLines/>
              <w:tabs>
                <w:tab w:val="left" w:pos="900"/>
                <w:tab w:val="left" w:pos="1080"/>
              </w:tabs>
              <w:spacing w:after="0" w:line="240" w:lineRule="auto"/>
              <w:rPr>
                <w:rFonts w:ascii="Times New Roman" w:hAnsi="Times New Roman" w:cs="Times New Roman"/>
                <w:b/>
                <w:sz w:val="20"/>
                <w:szCs w:val="20"/>
              </w:rPr>
            </w:pPr>
            <w:r w:rsidRPr="00DE3EBB">
              <w:rPr>
                <w:rFonts w:ascii="Times New Roman" w:hAnsi="Times New Roman" w:cs="Times New Roman"/>
                <w:b/>
                <w:bCs/>
                <w:sz w:val="20"/>
                <w:szCs w:val="20"/>
                <w:lang w:val="kk-KZ"/>
              </w:rPr>
              <w:t>Бюджеттік бағдарлама бойынша шығындар</w:t>
            </w:r>
          </w:p>
        </w:tc>
        <w:tc>
          <w:tcPr>
            <w:tcW w:w="878" w:type="dxa"/>
            <w:vMerge w:val="restart"/>
          </w:tcPr>
          <w:p w:rsidR="006A1767" w:rsidRPr="00DE3EBB" w:rsidRDefault="006A1767" w:rsidP="00487971">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lang w:val="kk-KZ"/>
              </w:rPr>
              <w:t>Өлшем бірлігі</w:t>
            </w:r>
          </w:p>
        </w:tc>
        <w:tc>
          <w:tcPr>
            <w:tcW w:w="1257" w:type="dxa"/>
            <w:vMerge w:val="restart"/>
            <w:vAlign w:val="center"/>
          </w:tcPr>
          <w:p w:rsidR="006A1767" w:rsidRPr="006A1767" w:rsidRDefault="006A1767" w:rsidP="00707CCE">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Есепті жыл</w:t>
            </w:r>
          </w:p>
          <w:p w:rsidR="006A1767" w:rsidRPr="006A1767" w:rsidRDefault="006A1767" w:rsidP="00707CCE">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2015</w:t>
            </w:r>
          </w:p>
          <w:p w:rsidR="006A1767" w:rsidRPr="006A1767" w:rsidRDefault="006A1767" w:rsidP="00707CCE">
            <w:pPr>
              <w:spacing w:after="0" w:line="240" w:lineRule="auto"/>
              <w:jc w:val="center"/>
              <w:rPr>
                <w:rFonts w:ascii="Times New Roman" w:hAnsi="Times New Roman" w:cs="Times New Roman"/>
                <w:b/>
                <w:lang w:val="kk-KZ"/>
              </w:rPr>
            </w:pPr>
          </w:p>
        </w:tc>
        <w:tc>
          <w:tcPr>
            <w:tcW w:w="1192" w:type="dxa"/>
            <w:vMerge w:val="restart"/>
            <w:vAlign w:val="center"/>
          </w:tcPr>
          <w:p w:rsidR="006A1767" w:rsidRPr="006A1767" w:rsidRDefault="006A1767" w:rsidP="00707CCE">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Ағымдағы жыл жоспары</w:t>
            </w:r>
          </w:p>
          <w:p w:rsidR="006A1767" w:rsidRPr="006A1767" w:rsidRDefault="006A1767" w:rsidP="00707CCE">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2016</w:t>
            </w:r>
          </w:p>
          <w:p w:rsidR="006A1767" w:rsidRPr="006A1767" w:rsidRDefault="006A1767" w:rsidP="00707CCE">
            <w:pPr>
              <w:spacing w:after="0" w:line="240" w:lineRule="auto"/>
              <w:jc w:val="center"/>
              <w:rPr>
                <w:rFonts w:ascii="Times New Roman" w:hAnsi="Times New Roman" w:cs="Times New Roman"/>
                <w:b/>
                <w:lang w:val="kk-KZ"/>
              </w:rPr>
            </w:pPr>
          </w:p>
        </w:tc>
        <w:tc>
          <w:tcPr>
            <w:tcW w:w="4338" w:type="dxa"/>
            <w:gridSpan w:val="3"/>
            <w:vAlign w:val="center"/>
          </w:tcPr>
          <w:p w:rsidR="006A1767" w:rsidRPr="006A1767" w:rsidRDefault="006A1767" w:rsidP="00707CCE">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Жоспарлы кезең</w:t>
            </w:r>
          </w:p>
        </w:tc>
      </w:tr>
      <w:tr w:rsidR="006A1767" w:rsidRPr="00DE3EBB" w:rsidTr="00237AF2">
        <w:tblPrEx>
          <w:tblLook w:val="01E0" w:firstRow="1" w:lastRow="1" w:firstColumn="1" w:lastColumn="1" w:noHBand="0" w:noVBand="0"/>
        </w:tblPrEx>
        <w:trPr>
          <w:trHeight w:val="171"/>
        </w:trPr>
        <w:tc>
          <w:tcPr>
            <w:tcW w:w="2825" w:type="dxa"/>
            <w:vMerge/>
          </w:tcPr>
          <w:p w:rsidR="006A1767" w:rsidRPr="00DE3EBB" w:rsidRDefault="006A1767" w:rsidP="003007AC">
            <w:pPr>
              <w:keepNext/>
              <w:keepLines/>
              <w:tabs>
                <w:tab w:val="left" w:pos="900"/>
                <w:tab w:val="left" w:pos="1080"/>
              </w:tabs>
              <w:spacing w:after="0" w:line="240" w:lineRule="auto"/>
              <w:rPr>
                <w:rFonts w:ascii="Times New Roman" w:hAnsi="Times New Roman" w:cs="Times New Roman"/>
                <w:b/>
                <w:bCs/>
                <w:sz w:val="20"/>
                <w:szCs w:val="20"/>
              </w:rPr>
            </w:pPr>
          </w:p>
        </w:tc>
        <w:tc>
          <w:tcPr>
            <w:tcW w:w="878" w:type="dxa"/>
            <w:vMerge/>
          </w:tcPr>
          <w:p w:rsidR="006A1767" w:rsidRPr="00DE3EBB" w:rsidRDefault="006A1767" w:rsidP="003007AC">
            <w:pPr>
              <w:keepNext/>
              <w:keepLines/>
              <w:tabs>
                <w:tab w:val="left" w:pos="900"/>
                <w:tab w:val="left" w:pos="1080"/>
              </w:tabs>
              <w:spacing w:after="0" w:line="240" w:lineRule="auto"/>
              <w:jc w:val="center"/>
              <w:rPr>
                <w:rFonts w:ascii="Times New Roman" w:hAnsi="Times New Roman" w:cs="Times New Roman"/>
                <w:b/>
                <w:sz w:val="20"/>
                <w:szCs w:val="20"/>
              </w:rPr>
            </w:pPr>
          </w:p>
        </w:tc>
        <w:tc>
          <w:tcPr>
            <w:tcW w:w="1257" w:type="dxa"/>
            <w:vMerge/>
            <w:vAlign w:val="center"/>
          </w:tcPr>
          <w:p w:rsidR="006A1767" w:rsidRPr="006A1767" w:rsidRDefault="006A1767" w:rsidP="003007AC">
            <w:pPr>
              <w:keepNext/>
              <w:keepLines/>
              <w:tabs>
                <w:tab w:val="left" w:pos="900"/>
                <w:tab w:val="left" w:pos="1080"/>
              </w:tabs>
              <w:spacing w:after="0" w:line="240" w:lineRule="auto"/>
              <w:jc w:val="center"/>
              <w:rPr>
                <w:rFonts w:ascii="Times New Roman" w:hAnsi="Times New Roman" w:cs="Times New Roman"/>
                <w:b/>
              </w:rPr>
            </w:pPr>
          </w:p>
        </w:tc>
        <w:tc>
          <w:tcPr>
            <w:tcW w:w="1192" w:type="dxa"/>
            <w:vMerge/>
            <w:vAlign w:val="center"/>
          </w:tcPr>
          <w:p w:rsidR="006A1767" w:rsidRPr="006A1767" w:rsidRDefault="006A1767" w:rsidP="003007AC">
            <w:pPr>
              <w:keepNext/>
              <w:keepLines/>
              <w:tabs>
                <w:tab w:val="left" w:pos="900"/>
                <w:tab w:val="left" w:pos="1080"/>
              </w:tabs>
              <w:spacing w:after="0" w:line="240" w:lineRule="auto"/>
              <w:jc w:val="center"/>
              <w:rPr>
                <w:rFonts w:ascii="Times New Roman" w:hAnsi="Times New Roman" w:cs="Times New Roman"/>
                <w:b/>
              </w:rPr>
            </w:pPr>
          </w:p>
        </w:tc>
        <w:tc>
          <w:tcPr>
            <w:tcW w:w="1396" w:type="dxa"/>
            <w:vAlign w:val="center"/>
          </w:tcPr>
          <w:p w:rsidR="006A1767" w:rsidRPr="006A1767" w:rsidRDefault="006A1767" w:rsidP="00C82E63">
            <w:pPr>
              <w:keepNext/>
              <w:keepLines/>
              <w:tabs>
                <w:tab w:val="left" w:pos="900"/>
                <w:tab w:val="left" w:pos="1080"/>
              </w:tabs>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2017</w:t>
            </w:r>
          </w:p>
        </w:tc>
        <w:tc>
          <w:tcPr>
            <w:tcW w:w="1409" w:type="dxa"/>
            <w:vAlign w:val="center"/>
          </w:tcPr>
          <w:p w:rsidR="006A1767" w:rsidRPr="00DE3EBB" w:rsidRDefault="006A1767" w:rsidP="006A1767">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rPr>
              <w:t>201</w:t>
            </w:r>
            <w:r>
              <w:rPr>
                <w:rFonts w:ascii="Times New Roman" w:hAnsi="Times New Roman" w:cs="Times New Roman"/>
                <w:b/>
                <w:sz w:val="20"/>
                <w:szCs w:val="20"/>
              </w:rPr>
              <w:t>8</w:t>
            </w:r>
            <w:r w:rsidRPr="00DE3EBB">
              <w:rPr>
                <w:rFonts w:ascii="Times New Roman" w:hAnsi="Times New Roman" w:cs="Times New Roman"/>
                <w:b/>
                <w:sz w:val="20"/>
                <w:szCs w:val="20"/>
              </w:rPr>
              <w:t xml:space="preserve"> </w:t>
            </w:r>
            <w:r w:rsidRPr="00DE3EBB">
              <w:rPr>
                <w:rFonts w:ascii="Times New Roman" w:hAnsi="Times New Roman" w:cs="Times New Roman"/>
                <w:b/>
                <w:sz w:val="20"/>
                <w:szCs w:val="20"/>
                <w:lang w:val="kk-KZ"/>
              </w:rPr>
              <w:t>жыл</w:t>
            </w:r>
          </w:p>
        </w:tc>
        <w:tc>
          <w:tcPr>
            <w:tcW w:w="1533" w:type="dxa"/>
            <w:vAlign w:val="center"/>
          </w:tcPr>
          <w:p w:rsidR="006A1767" w:rsidRPr="00DE3EBB" w:rsidRDefault="006A1767" w:rsidP="006A1767">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rPr>
              <w:t>201</w:t>
            </w:r>
            <w:r>
              <w:rPr>
                <w:rFonts w:ascii="Times New Roman" w:hAnsi="Times New Roman" w:cs="Times New Roman"/>
                <w:b/>
                <w:sz w:val="20"/>
                <w:szCs w:val="20"/>
              </w:rPr>
              <w:t>9</w:t>
            </w:r>
            <w:r w:rsidRPr="00DE3EBB">
              <w:rPr>
                <w:rFonts w:ascii="Times New Roman" w:hAnsi="Times New Roman" w:cs="Times New Roman"/>
                <w:b/>
                <w:sz w:val="20"/>
                <w:szCs w:val="20"/>
              </w:rPr>
              <w:t xml:space="preserve"> </w:t>
            </w:r>
            <w:r w:rsidRPr="00DE3EBB">
              <w:rPr>
                <w:rFonts w:ascii="Times New Roman" w:hAnsi="Times New Roman" w:cs="Times New Roman"/>
                <w:b/>
                <w:sz w:val="20"/>
                <w:szCs w:val="20"/>
                <w:lang w:val="kk-KZ"/>
              </w:rPr>
              <w:t>жыл</w:t>
            </w:r>
          </w:p>
        </w:tc>
      </w:tr>
      <w:tr w:rsidR="006A1767" w:rsidRPr="00DE3EBB" w:rsidTr="00126929">
        <w:tblPrEx>
          <w:tblLook w:val="01E0" w:firstRow="1" w:lastRow="1" w:firstColumn="1" w:lastColumn="1" w:noHBand="0" w:noVBand="0"/>
        </w:tblPrEx>
        <w:trPr>
          <w:trHeight w:val="288"/>
        </w:trPr>
        <w:tc>
          <w:tcPr>
            <w:tcW w:w="2825" w:type="dxa"/>
            <w:vAlign w:val="center"/>
          </w:tcPr>
          <w:p w:rsidR="006A1767" w:rsidRPr="0021598C" w:rsidRDefault="006A1767" w:rsidP="00707CCE">
            <w:pPr>
              <w:spacing w:after="0" w:line="240" w:lineRule="auto"/>
              <w:rPr>
                <w:rFonts w:ascii="Times New Roman" w:hAnsi="Times New Roman" w:cs="Times New Roman"/>
                <w:b/>
                <w:lang w:val="kk-KZ"/>
              </w:rPr>
            </w:pPr>
            <w:r w:rsidRPr="0021598C">
              <w:rPr>
                <w:rFonts w:ascii="Times New Roman" w:hAnsi="Times New Roman" w:cs="Times New Roman"/>
                <w:lang w:val="kk-KZ"/>
              </w:rPr>
              <w:t>Республикалық бюджет трансферттер есебінен</w:t>
            </w:r>
          </w:p>
        </w:tc>
        <w:tc>
          <w:tcPr>
            <w:tcW w:w="878" w:type="dxa"/>
            <w:vAlign w:val="center"/>
          </w:tcPr>
          <w:p w:rsidR="006A1767" w:rsidRPr="0021598C" w:rsidRDefault="006A1767" w:rsidP="00707CCE">
            <w:pPr>
              <w:spacing w:after="0" w:line="240" w:lineRule="auto"/>
              <w:rPr>
                <w:rFonts w:ascii="Times New Roman" w:hAnsi="Times New Roman" w:cs="Times New Roman"/>
                <w:b/>
                <w:lang w:val="kk-KZ"/>
              </w:rPr>
            </w:pPr>
            <w:r w:rsidRPr="0021598C">
              <w:rPr>
                <w:rFonts w:ascii="Times New Roman" w:hAnsi="Times New Roman" w:cs="Times New Roman"/>
                <w:lang w:val="kk-KZ"/>
              </w:rPr>
              <w:t>мың теңге</w:t>
            </w:r>
          </w:p>
        </w:tc>
        <w:tc>
          <w:tcPr>
            <w:tcW w:w="1257" w:type="dxa"/>
            <w:vAlign w:val="center"/>
          </w:tcPr>
          <w:p w:rsidR="006A1767" w:rsidRPr="00C32109" w:rsidRDefault="006A1767" w:rsidP="00707CCE">
            <w:pPr>
              <w:pStyle w:val="a9"/>
              <w:jc w:val="center"/>
              <w:rPr>
                <w:rFonts w:ascii="Times New Roman" w:hAnsi="Times New Roman" w:cs="Times New Roman"/>
                <w:sz w:val="20"/>
                <w:szCs w:val="20"/>
              </w:rPr>
            </w:pPr>
          </w:p>
        </w:tc>
        <w:tc>
          <w:tcPr>
            <w:tcW w:w="1192" w:type="dxa"/>
            <w:vAlign w:val="center"/>
          </w:tcPr>
          <w:p w:rsidR="006A1767" w:rsidRPr="00C32109" w:rsidRDefault="006A1767" w:rsidP="00707CCE">
            <w:pPr>
              <w:pStyle w:val="a9"/>
              <w:jc w:val="center"/>
              <w:rPr>
                <w:rFonts w:ascii="Times New Roman" w:hAnsi="Times New Roman" w:cs="Times New Roman"/>
                <w:sz w:val="20"/>
                <w:szCs w:val="20"/>
              </w:rPr>
            </w:pPr>
            <w:r>
              <w:rPr>
                <w:rFonts w:ascii="Times New Roman" w:hAnsi="Times New Roman" w:cs="Times New Roman"/>
                <w:sz w:val="20"/>
                <w:szCs w:val="20"/>
              </w:rPr>
              <w:t>3601,0</w:t>
            </w:r>
          </w:p>
        </w:tc>
        <w:tc>
          <w:tcPr>
            <w:tcW w:w="1396" w:type="dxa"/>
            <w:vAlign w:val="center"/>
          </w:tcPr>
          <w:p w:rsidR="006A1767" w:rsidRPr="00C32109" w:rsidRDefault="006A1767" w:rsidP="00707CCE">
            <w:pPr>
              <w:pStyle w:val="a9"/>
              <w:jc w:val="center"/>
              <w:rPr>
                <w:rFonts w:ascii="Times New Roman" w:hAnsi="Times New Roman" w:cs="Times New Roman"/>
                <w:sz w:val="20"/>
                <w:szCs w:val="20"/>
              </w:rPr>
            </w:pPr>
          </w:p>
        </w:tc>
        <w:tc>
          <w:tcPr>
            <w:tcW w:w="1409" w:type="dxa"/>
            <w:vAlign w:val="center"/>
          </w:tcPr>
          <w:p w:rsidR="006A1767" w:rsidRPr="00C32109" w:rsidRDefault="006A1767" w:rsidP="00707CCE">
            <w:pPr>
              <w:pStyle w:val="a9"/>
              <w:jc w:val="center"/>
              <w:rPr>
                <w:rFonts w:ascii="Times New Roman" w:hAnsi="Times New Roman" w:cs="Times New Roman"/>
                <w:sz w:val="20"/>
                <w:szCs w:val="20"/>
              </w:rPr>
            </w:pPr>
          </w:p>
        </w:tc>
        <w:tc>
          <w:tcPr>
            <w:tcW w:w="1533" w:type="dxa"/>
            <w:vAlign w:val="center"/>
          </w:tcPr>
          <w:p w:rsidR="006A1767" w:rsidRPr="00C32109" w:rsidRDefault="006A1767" w:rsidP="00707CCE">
            <w:pPr>
              <w:pStyle w:val="a9"/>
              <w:jc w:val="center"/>
              <w:rPr>
                <w:rFonts w:ascii="Times New Roman" w:hAnsi="Times New Roman" w:cs="Times New Roman"/>
                <w:sz w:val="20"/>
                <w:szCs w:val="20"/>
              </w:rPr>
            </w:pPr>
          </w:p>
        </w:tc>
      </w:tr>
      <w:tr w:rsidR="006A1767" w:rsidRPr="00DE3EBB" w:rsidTr="00126929">
        <w:tblPrEx>
          <w:tblLook w:val="01E0" w:firstRow="1" w:lastRow="1" w:firstColumn="1" w:lastColumn="1" w:noHBand="0" w:noVBand="0"/>
        </w:tblPrEx>
        <w:trPr>
          <w:trHeight w:val="288"/>
        </w:trPr>
        <w:tc>
          <w:tcPr>
            <w:tcW w:w="2825" w:type="dxa"/>
            <w:vAlign w:val="center"/>
          </w:tcPr>
          <w:p w:rsidR="006A1767" w:rsidRPr="0021598C" w:rsidRDefault="006A1767" w:rsidP="00707CCE">
            <w:pPr>
              <w:spacing w:after="0" w:line="240" w:lineRule="auto"/>
              <w:rPr>
                <w:rFonts w:ascii="Times New Roman" w:hAnsi="Times New Roman" w:cs="Times New Roman"/>
                <w:lang w:val="kk-KZ"/>
              </w:rPr>
            </w:pPr>
            <w:r w:rsidRPr="0021598C">
              <w:rPr>
                <w:rFonts w:ascii="Times New Roman" w:hAnsi="Times New Roman" w:cs="Times New Roman"/>
                <w:lang w:val="kk-KZ"/>
              </w:rPr>
              <w:t>Жергілікті бюджет есебінен</w:t>
            </w:r>
          </w:p>
        </w:tc>
        <w:tc>
          <w:tcPr>
            <w:tcW w:w="878" w:type="dxa"/>
            <w:vAlign w:val="center"/>
          </w:tcPr>
          <w:p w:rsidR="006A1767" w:rsidRPr="0021598C" w:rsidRDefault="006A1767" w:rsidP="00707CCE">
            <w:pPr>
              <w:spacing w:after="0" w:line="240" w:lineRule="auto"/>
              <w:jc w:val="center"/>
              <w:rPr>
                <w:rFonts w:ascii="Times New Roman" w:hAnsi="Times New Roman" w:cs="Times New Roman"/>
                <w:lang w:val="kk-KZ"/>
              </w:rPr>
            </w:pPr>
            <w:r w:rsidRPr="0021598C">
              <w:rPr>
                <w:rFonts w:ascii="Times New Roman" w:hAnsi="Times New Roman" w:cs="Times New Roman"/>
                <w:lang w:val="kk-KZ"/>
              </w:rPr>
              <w:t>мың теңге</w:t>
            </w:r>
          </w:p>
        </w:tc>
        <w:tc>
          <w:tcPr>
            <w:tcW w:w="1257" w:type="dxa"/>
            <w:vAlign w:val="center"/>
          </w:tcPr>
          <w:p w:rsidR="006A1767" w:rsidRPr="0085506B" w:rsidRDefault="006A1767" w:rsidP="00707CCE">
            <w:pPr>
              <w:pStyle w:val="a9"/>
              <w:jc w:val="center"/>
              <w:rPr>
                <w:rFonts w:ascii="Times New Roman" w:hAnsi="Times New Roman" w:cs="Times New Roman"/>
                <w:sz w:val="20"/>
                <w:szCs w:val="20"/>
              </w:rPr>
            </w:pPr>
            <w:r w:rsidRPr="0085506B">
              <w:rPr>
                <w:rFonts w:ascii="Times New Roman" w:hAnsi="Times New Roman" w:cs="Times New Roman"/>
                <w:sz w:val="20"/>
                <w:szCs w:val="20"/>
              </w:rPr>
              <w:t>57 415,0</w:t>
            </w:r>
          </w:p>
        </w:tc>
        <w:tc>
          <w:tcPr>
            <w:tcW w:w="1192" w:type="dxa"/>
            <w:vAlign w:val="center"/>
          </w:tcPr>
          <w:p w:rsidR="006A1767" w:rsidRPr="0085506B" w:rsidRDefault="006A1767" w:rsidP="00707CCE">
            <w:pPr>
              <w:pStyle w:val="a9"/>
              <w:jc w:val="center"/>
              <w:rPr>
                <w:rFonts w:ascii="Times New Roman" w:hAnsi="Times New Roman" w:cs="Times New Roman"/>
                <w:sz w:val="20"/>
                <w:szCs w:val="20"/>
              </w:rPr>
            </w:pPr>
            <w:r w:rsidRPr="0085506B">
              <w:rPr>
                <w:rFonts w:ascii="Times New Roman" w:hAnsi="Times New Roman" w:cs="Times New Roman"/>
                <w:sz w:val="20"/>
                <w:szCs w:val="20"/>
              </w:rPr>
              <w:t>58 904,5</w:t>
            </w:r>
          </w:p>
        </w:tc>
        <w:tc>
          <w:tcPr>
            <w:tcW w:w="1396" w:type="dxa"/>
            <w:vAlign w:val="center"/>
          </w:tcPr>
          <w:p w:rsidR="006A1767" w:rsidRPr="0085506B" w:rsidRDefault="006A1767" w:rsidP="00F13335">
            <w:pPr>
              <w:pStyle w:val="a9"/>
              <w:jc w:val="center"/>
              <w:rPr>
                <w:rFonts w:ascii="Times New Roman" w:hAnsi="Times New Roman" w:cs="Times New Roman"/>
                <w:sz w:val="20"/>
                <w:szCs w:val="20"/>
              </w:rPr>
            </w:pPr>
            <w:r w:rsidRPr="0085506B">
              <w:rPr>
                <w:rFonts w:ascii="Times New Roman" w:hAnsi="Times New Roman" w:cs="Times New Roman"/>
                <w:sz w:val="20"/>
                <w:szCs w:val="20"/>
              </w:rPr>
              <w:t>6</w:t>
            </w:r>
            <w:r w:rsidR="00E63DF5">
              <w:rPr>
                <w:rFonts w:ascii="Times New Roman" w:hAnsi="Times New Roman" w:cs="Times New Roman"/>
                <w:sz w:val="20"/>
                <w:szCs w:val="20"/>
              </w:rPr>
              <w:t>5</w:t>
            </w:r>
            <w:r w:rsidR="00F13335">
              <w:rPr>
                <w:rFonts w:ascii="Times New Roman" w:hAnsi="Times New Roman" w:cs="Times New Roman"/>
                <w:sz w:val="20"/>
                <w:szCs w:val="20"/>
              </w:rPr>
              <w:t xml:space="preserve"> 873,7</w:t>
            </w:r>
          </w:p>
        </w:tc>
        <w:tc>
          <w:tcPr>
            <w:tcW w:w="1409" w:type="dxa"/>
            <w:vAlign w:val="center"/>
          </w:tcPr>
          <w:p w:rsidR="006A1767" w:rsidRPr="0085506B" w:rsidRDefault="006A1767" w:rsidP="00707CCE">
            <w:pPr>
              <w:pStyle w:val="a9"/>
              <w:jc w:val="center"/>
              <w:rPr>
                <w:rFonts w:ascii="Times New Roman" w:hAnsi="Times New Roman" w:cs="Times New Roman"/>
                <w:sz w:val="20"/>
                <w:szCs w:val="20"/>
              </w:rPr>
            </w:pPr>
            <w:r w:rsidRPr="0085506B">
              <w:rPr>
                <w:rFonts w:ascii="Times New Roman" w:hAnsi="Times New Roman" w:cs="Times New Roman"/>
                <w:sz w:val="20"/>
                <w:szCs w:val="20"/>
              </w:rPr>
              <w:t>65 862,0</w:t>
            </w:r>
          </w:p>
        </w:tc>
        <w:tc>
          <w:tcPr>
            <w:tcW w:w="1533" w:type="dxa"/>
            <w:vAlign w:val="center"/>
          </w:tcPr>
          <w:p w:rsidR="006A1767" w:rsidRPr="00C32109" w:rsidRDefault="006A1767" w:rsidP="00707CCE">
            <w:pPr>
              <w:pStyle w:val="a9"/>
              <w:jc w:val="center"/>
              <w:rPr>
                <w:rFonts w:ascii="Times New Roman" w:hAnsi="Times New Roman" w:cs="Times New Roman"/>
                <w:sz w:val="20"/>
                <w:szCs w:val="20"/>
              </w:rPr>
            </w:pPr>
            <w:r>
              <w:rPr>
                <w:rFonts w:ascii="Times New Roman" w:hAnsi="Times New Roman" w:cs="Times New Roman"/>
                <w:sz w:val="20"/>
                <w:szCs w:val="20"/>
              </w:rPr>
              <w:t>70 472,0</w:t>
            </w:r>
          </w:p>
        </w:tc>
      </w:tr>
      <w:tr w:rsidR="006A1767" w:rsidRPr="00DE3EBB" w:rsidTr="00126929">
        <w:tblPrEx>
          <w:tblLook w:val="01E0" w:firstRow="1" w:lastRow="1" w:firstColumn="1" w:lastColumn="1" w:noHBand="0" w:noVBand="0"/>
        </w:tblPrEx>
        <w:trPr>
          <w:trHeight w:val="288"/>
        </w:trPr>
        <w:tc>
          <w:tcPr>
            <w:tcW w:w="2825" w:type="dxa"/>
            <w:vAlign w:val="center"/>
          </w:tcPr>
          <w:p w:rsidR="006A1767" w:rsidRPr="0021598C" w:rsidRDefault="006A1767" w:rsidP="00707CCE">
            <w:pPr>
              <w:keepNext/>
              <w:keepLines/>
              <w:tabs>
                <w:tab w:val="left" w:pos="900"/>
                <w:tab w:val="left" w:pos="1080"/>
              </w:tabs>
              <w:spacing w:after="0" w:line="240" w:lineRule="auto"/>
              <w:rPr>
                <w:rFonts w:ascii="Times New Roman" w:hAnsi="Times New Roman"/>
                <w:b/>
                <w:bCs/>
              </w:rPr>
            </w:pPr>
            <w:r w:rsidRPr="0021598C">
              <w:rPr>
                <w:rFonts w:ascii="Times New Roman" w:hAnsi="Times New Roman"/>
                <w:b/>
                <w:bCs/>
                <w:lang w:val="kk-KZ"/>
              </w:rPr>
              <w:t>Бюджеттік бағдарлама бойынша шығындардың барлығы</w:t>
            </w:r>
          </w:p>
        </w:tc>
        <w:tc>
          <w:tcPr>
            <w:tcW w:w="878" w:type="dxa"/>
            <w:vAlign w:val="center"/>
          </w:tcPr>
          <w:p w:rsidR="006A1767" w:rsidRPr="0021598C" w:rsidRDefault="006A1767" w:rsidP="00707CCE">
            <w:pPr>
              <w:keepNext/>
              <w:keepLines/>
              <w:tabs>
                <w:tab w:val="left" w:pos="900"/>
                <w:tab w:val="left" w:pos="1080"/>
              </w:tabs>
              <w:spacing w:after="0" w:line="240" w:lineRule="auto"/>
              <w:ind w:right="-136"/>
              <w:jc w:val="center"/>
              <w:rPr>
                <w:rFonts w:ascii="Times New Roman" w:hAnsi="Times New Roman"/>
              </w:rPr>
            </w:pPr>
            <w:r w:rsidRPr="0021598C">
              <w:rPr>
                <w:rFonts w:ascii="Times New Roman" w:hAnsi="Times New Roman"/>
                <w:lang w:val="kk-KZ"/>
              </w:rPr>
              <w:t>мың</w:t>
            </w:r>
            <w:r w:rsidRPr="0021598C">
              <w:rPr>
                <w:rFonts w:ascii="Times New Roman" w:hAnsi="Times New Roman"/>
              </w:rPr>
              <w:t xml:space="preserve"> те</w:t>
            </w:r>
            <w:r w:rsidRPr="0021598C">
              <w:rPr>
                <w:rFonts w:ascii="Times New Roman" w:hAnsi="Times New Roman"/>
                <w:lang w:val="kk-KZ"/>
              </w:rPr>
              <w:t>ң</w:t>
            </w:r>
            <w:proofErr w:type="spellStart"/>
            <w:r w:rsidRPr="0021598C">
              <w:rPr>
                <w:rFonts w:ascii="Times New Roman" w:hAnsi="Times New Roman"/>
              </w:rPr>
              <w:t>ге</w:t>
            </w:r>
            <w:proofErr w:type="spellEnd"/>
          </w:p>
        </w:tc>
        <w:tc>
          <w:tcPr>
            <w:tcW w:w="1257" w:type="dxa"/>
            <w:vAlign w:val="center"/>
          </w:tcPr>
          <w:p w:rsidR="006A1767" w:rsidRPr="00036A3F" w:rsidRDefault="006A1767" w:rsidP="00707CCE">
            <w:pPr>
              <w:pStyle w:val="a9"/>
              <w:jc w:val="center"/>
              <w:rPr>
                <w:rFonts w:ascii="Times New Roman" w:hAnsi="Times New Roman" w:cs="Times New Roman"/>
                <w:b/>
                <w:sz w:val="20"/>
                <w:szCs w:val="20"/>
              </w:rPr>
            </w:pPr>
            <w:r w:rsidRPr="00036A3F">
              <w:rPr>
                <w:rFonts w:ascii="Times New Roman" w:hAnsi="Times New Roman" w:cs="Times New Roman"/>
                <w:b/>
                <w:sz w:val="20"/>
                <w:szCs w:val="20"/>
              </w:rPr>
              <w:t>57 415,0</w:t>
            </w:r>
          </w:p>
        </w:tc>
        <w:tc>
          <w:tcPr>
            <w:tcW w:w="1192" w:type="dxa"/>
            <w:vAlign w:val="center"/>
          </w:tcPr>
          <w:p w:rsidR="006A1767" w:rsidRPr="00036A3F" w:rsidRDefault="006A1767" w:rsidP="00707CCE">
            <w:pPr>
              <w:pStyle w:val="a9"/>
              <w:jc w:val="center"/>
              <w:rPr>
                <w:rFonts w:ascii="Times New Roman" w:hAnsi="Times New Roman" w:cs="Times New Roman"/>
                <w:b/>
                <w:sz w:val="20"/>
                <w:szCs w:val="20"/>
              </w:rPr>
            </w:pPr>
            <w:r>
              <w:rPr>
                <w:rFonts w:ascii="Times New Roman" w:hAnsi="Times New Roman" w:cs="Times New Roman"/>
                <w:b/>
                <w:sz w:val="20"/>
                <w:szCs w:val="20"/>
              </w:rPr>
              <w:t>62 505,5</w:t>
            </w:r>
          </w:p>
        </w:tc>
        <w:tc>
          <w:tcPr>
            <w:tcW w:w="1396" w:type="dxa"/>
            <w:vAlign w:val="center"/>
          </w:tcPr>
          <w:p w:rsidR="006A1767" w:rsidRPr="00036A3F" w:rsidRDefault="006A1767" w:rsidP="00F13335">
            <w:pPr>
              <w:pStyle w:val="a9"/>
              <w:jc w:val="center"/>
              <w:rPr>
                <w:rFonts w:ascii="Times New Roman" w:hAnsi="Times New Roman" w:cs="Times New Roman"/>
                <w:b/>
                <w:sz w:val="20"/>
                <w:szCs w:val="20"/>
              </w:rPr>
            </w:pPr>
            <w:r>
              <w:rPr>
                <w:rFonts w:ascii="Times New Roman" w:hAnsi="Times New Roman" w:cs="Times New Roman"/>
                <w:b/>
                <w:sz w:val="20"/>
                <w:szCs w:val="20"/>
              </w:rPr>
              <w:t>6</w:t>
            </w:r>
            <w:r w:rsidR="00E63DF5">
              <w:rPr>
                <w:rFonts w:ascii="Times New Roman" w:hAnsi="Times New Roman" w:cs="Times New Roman"/>
                <w:b/>
                <w:sz w:val="20"/>
                <w:szCs w:val="20"/>
              </w:rPr>
              <w:t>5</w:t>
            </w:r>
            <w:r w:rsidR="00F13335">
              <w:rPr>
                <w:rFonts w:ascii="Times New Roman" w:hAnsi="Times New Roman" w:cs="Times New Roman"/>
                <w:b/>
                <w:sz w:val="20"/>
                <w:szCs w:val="20"/>
              </w:rPr>
              <w:t> 873,7</w:t>
            </w:r>
          </w:p>
        </w:tc>
        <w:tc>
          <w:tcPr>
            <w:tcW w:w="1409" w:type="dxa"/>
            <w:vAlign w:val="center"/>
          </w:tcPr>
          <w:p w:rsidR="006A1767" w:rsidRPr="00036A3F" w:rsidRDefault="006A1767" w:rsidP="00707CCE">
            <w:pPr>
              <w:pStyle w:val="a9"/>
              <w:jc w:val="center"/>
              <w:rPr>
                <w:rFonts w:ascii="Times New Roman" w:hAnsi="Times New Roman" w:cs="Times New Roman"/>
                <w:b/>
                <w:sz w:val="20"/>
                <w:szCs w:val="20"/>
              </w:rPr>
            </w:pPr>
            <w:r>
              <w:rPr>
                <w:rFonts w:ascii="Times New Roman" w:hAnsi="Times New Roman" w:cs="Times New Roman"/>
                <w:b/>
                <w:sz w:val="20"/>
                <w:szCs w:val="20"/>
              </w:rPr>
              <w:t>65 862,0</w:t>
            </w:r>
          </w:p>
        </w:tc>
        <w:tc>
          <w:tcPr>
            <w:tcW w:w="1533" w:type="dxa"/>
            <w:vAlign w:val="center"/>
          </w:tcPr>
          <w:p w:rsidR="006A1767" w:rsidRPr="0085506B" w:rsidRDefault="006A1767" w:rsidP="00707CCE">
            <w:pPr>
              <w:pStyle w:val="a9"/>
              <w:jc w:val="center"/>
              <w:rPr>
                <w:rFonts w:ascii="Times New Roman" w:hAnsi="Times New Roman" w:cs="Times New Roman"/>
                <w:b/>
                <w:sz w:val="20"/>
                <w:szCs w:val="20"/>
              </w:rPr>
            </w:pPr>
            <w:r w:rsidRPr="0085506B">
              <w:rPr>
                <w:rFonts w:ascii="Times New Roman" w:hAnsi="Times New Roman" w:cs="Times New Roman"/>
                <w:b/>
                <w:sz w:val="20"/>
                <w:szCs w:val="20"/>
              </w:rPr>
              <w:t>70 472,0</w:t>
            </w:r>
          </w:p>
        </w:tc>
      </w:tr>
    </w:tbl>
    <w:p w:rsidR="003A3E08" w:rsidRPr="00DE3EBB" w:rsidRDefault="003A3E08" w:rsidP="003A3E08">
      <w:pPr>
        <w:pStyle w:val="a9"/>
        <w:jc w:val="both"/>
        <w:rPr>
          <w:rFonts w:ascii="Times New Roman" w:hAnsi="Times New Roman" w:cs="Times New Roman"/>
          <w:b/>
          <w:sz w:val="20"/>
          <w:szCs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987"/>
        <w:gridCol w:w="1128"/>
        <w:gridCol w:w="1279"/>
        <w:gridCol w:w="1420"/>
        <w:gridCol w:w="1419"/>
        <w:gridCol w:w="1416"/>
      </w:tblGrid>
      <w:tr w:rsidR="006A1767" w:rsidRPr="00DE3EBB" w:rsidTr="00977AC5">
        <w:trPr>
          <w:trHeight w:val="171"/>
        </w:trPr>
        <w:tc>
          <w:tcPr>
            <w:tcW w:w="2841" w:type="dxa"/>
            <w:vMerge w:val="restart"/>
          </w:tcPr>
          <w:p w:rsidR="006A1767" w:rsidRPr="00DE3EBB" w:rsidRDefault="006A1767" w:rsidP="00513355">
            <w:pPr>
              <w:keepNext/>
              <w:keepLines/>
              <w:tabs>
                <w:tab w:val="left" w:pos="900"/>
                <w:tab w:val="left" w:pos="1080"/>
              </w:tabs>
              <w:spacing w:after="0" w:line="240" w:lineRule="auto"/>
              <w:rPr>
                <w:rFonts w:ascii="Times New Roman" w:hAnsi="Times New Roman" w:cs="Times New Roman"/>
                <w:b/>
                <w:sz w:val="20"/>
                <w:szCs w:val="20"/>
              </w:rPr>
            </w:pPr>
            <w:r w:rsidRPr="00DE3EBB">
              <w:rPr>
                <w:rFonts w:ascii="Times New Roman" w:hAnsi="Times New Roman" w:cs="Times New Roman"/>
                <w:b/>
                <w:bCs/>
                <w:sz w:val="20"/>
                <w:szCs w:val="20"/>
                <w:lang w:val="kk-KZ"/>
              </w:rPr>
              <w:t>Тікелей нәтиже көрсеткіштері</w:t>
            </w:r>
          </w:p>
        </w:tc>
        <w:tc>
          <w:tcPr>
            <w:tcW w:w="987" w:type="dxa"/>
            <w:vMerge w:val="restart"/>
          </w:tcPr>
          <w:p w:rsidR="006A1767" w:rsidRPr="00DE3EBB" w:rsidRDefault="006A1767" w:rsidP="00513355">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lang w:val="kk-KZ"/>
              </w:rPr>
              <w:t>Өлшем бірлігі</w:t>
            </w:r>
          </w:p>
        </w:tc>
        <w:tc>
          <w:tcPr>
            <w:tcW w:w="1128" w:type="dxa"/>
            <w:vMerge w:val="restart"/>
            <w:vAlign w:val="center"/>
          </w:tcPr>
          <w:p w:rsidR="006A1767" w:rsidRPr="006A1767" w:rsidRDefault="006A1767" w:rsidP="00707CCE">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Есепті жыл</w:t>
            </w:r>
          </w:p>
          <w:p w:rsidR="006A1767" w:rsidRPr="006A1767" w:rsidRDefault="006A1767" w:rsidP="00707CCE">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2015</w:t>
            </w:r>
          </w:p>
          <w:p w:rsidR="006A1767" w:rsidRPr="006A1767" w:rsidRDefault="006A1767" w:rsidP="00707CCE">
            <w:pPr>
              <w:spacing w:after="0" w:line="240" w:lineRule="auto"/>
              <w:jc w:val="center"/>
              <w:rPr>
                <w:rFonts w:ascii="Times New Roman" w:hAnsi="Times New Roman" w:cs="Times New Roman"/>
                <w:b/>
                <w:lang w:val="kk-KZ"/>
              </w:rPr>
            </w:pPr>
          </w:p>
        </w:tc>
        <w:tc>
          <w:tcPr>
            <w:tcW w:w="1279" w:type="dxa"/>
            <w:vMerge w:val="restart"/>
            <w:vAlign w:val="center"/>
          </w:tcPr>
          <w:p w:rsidR="006A1767" w:rsidRPr="006A1767" w:rsidRDefault="006A1767" w:rsidP="00707CCE">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Ағымдағы жыл жоспары</w:t>
            </w:r>
          </w:p>
          <w:p w:rsidR="006A1767" w:rsidRPr="006A1767" w:rsidRDefault="006A1767" w:rsidP="00707CCE">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2016</w:t>
            </w:r>
          </w:p>
          <w:p w:rsidR="006A1767" w:rsidRPr="006A1767" w:rsidRDefault="006A1767" w:rsidP="00707CCE">
            <w:pPr>
              <w:spacing w:after="0" w:line="240" w:lineRule="auto"/>
              <w:jc w:val="center"/>
              <w:rPr>
                <w:rFonts w:ascii="Times New Roman" w:hAnsi="Times New Roman" w:cs="Times New Roman"/>
                <w:b/>
                <w:lang w:val="kk-KZ"/>
              </w:rPr>
            </w:pPr>
          </w:p>
        </w:tc>
        <w:tc>
          <w:tcPr>
            <w:tcW w:w="4255" w:type="dxa"/>
            <w:gridSpan w:val="3"/>
            <w:vAlign w:val="center"/>
          </w:tcPr>
          <w:p w:rsidR="006A1767" w:rsidRPr="006A1767" w:rsidRDefault="006A1767" w:rsidP="00707CCE">
            <w:pPr>
              <w:spacing w:after="0" w:line="240" w:lineRule="auto"/>
              <w:jc w:val="center"/>
              <w:rPr>
                <w:rFonts w:ascii="Times New Roman" w:hAnsi="Times New Roman" w:cs="Times New Roman"/>
                <w:b/>
                <w:lang w:val="kk-KZ"/>
              </w:rPr>
            </w:pPr>
            <w:r w:rsidRPr="006A1767">
              <w:rPr>
                <w:rFonts w:ascii="Times New Roman" w:hAnsi="Times New Roman" w:cs="Times New Roman"/>
                <w:b/>
                <w:lang w:val="kk-KZ"/>
              </w:rPr>
              <w:t>Жоспарлы кезең</w:t>
            </w:r>
          </w:p>
        </w:tc>
      </w:tr>
      <w:tr w:rsidR="006A1767" w:rsidRPr="00DE3EBB" w:rsidTr="00977AC5">
        <w:trPr>
          <w:trHeight w:val="171"/>
        </w:trPr>
        <w:tc>
          <w:tcPr>
            <w:tcW w:w="2841" w:type="dxa"/>
            <w:vMerge/>
          </w:tcPr>
          <w:p w:rsidR="006A1767" w:rsidRPr="00DE3EBB" w:rsidRDefault="006A1767" w:rsidP="00513355">
            <w:pPr>
              <w:keepNext/>
              <w:keepLines/>
              <w:tabs>
                <w:tab w:val="left" w:pos="900"/>
                <w:tab w:val="left" w:pos="1080"/>
              </w:tabs>
              <w:spacing w:after="0" w:line="240" w:lineRule="auto"/>
              <w:rPr>
                <w:rFonts w:ascii="Times New Roman" w:hAnsi="Times New Roman" w:cs="Times New Roman"/>
                <w:b/>
                <w:bCs/>
                <w:sz w:val="20"/>
                <w:szCs w:val="20"/>
              </w:rPr>
            </w:pPr>
          </w:p>
        </w:tc>
        <w:tc>
          <w:tcPr>
            <w:tcW w:w="987" w:type="dxa"/>
            <w:vMerge/>
          </w:tcPr>
          <w:p w:rsidR="006A1767" w:rsidRPr="00DE3EBB" w:rsidRDefault="006A1767" w:rsidP="00513355">
            <w:pPr>
              <w:keepNext/>
              <w:keepLines/>
              <w:tabs>
                <w:tab w:val="left" w:pos="900"/>
                <w:tab w:val="left" w:pos="1080"/>
              </w:tabs>
              <w:spacing w:after="0" w:line="240" w:lineRule="auto"/>
              <w:jc w:val="center"/>
              <w:rPr>
                <w:rFonts w:ascii="Times New Roman" w:hAnsi="Times New Roman" w:cs="Times New Roman"/>
                <w:b/>
                <w:sz w:val="20"/>
                <w:szCs w:val="20"/>
              </w:rPr>
            </w:pPr>
          </w:p>
        </w:tc>
        <w:tc>
          <w:tcPr>
            <w:tcW w:w="1128" w:type="dxa"/>
            <w:vMerge/>
            <w:vAlign w:val="center"/>
          </w:tcPr>
          <w:p w:rsidR="006A1767" w:rsidRPr="00DE3EBB" w:rsidRDefault="006A1767" w:rsidP="00513355">
            <w:pPr>
              <w:keepNext/>
              <w:keepLines/>
              <w:tabs>
                <w:tab w:val="left" w:pos="900"/>
                <w:tab w:val="left" w:pos="1080"/>
              </w:tabs>
              <w:spacing w:after="0" w:line="240" w:lineRule="auto"/>
              <w:jc w:val="center"/>
              <w:rPr>
                <w:rFonts w:ascii="Times New Roman" w:hAnsi="Times New Roman" w:cs="Times New Roman"/>
                <w:b/>
                <w:sz w:val="20"/>
                <w:szCs w:val="20"/>
              </w:rPr>
            </w:pPr>
          </w:p>
        </w:tc>
        <w:tc>
          <w:tcPr>
            <w:tcW w:w="1279" w:type="dxa"/>
            <w:vMerge/>
            <w:vAlign w:val="center"/>
          </w:tcPr>
          <w:p w:rsidR="006A1767" w:rsidRPr="00DE3EBB" w:rsidRDefault="006A1767" w:rsidP="00513355">
            <w:pPr>
              <w:keepNext/>
              <w:keepLines/>
              <w:tabs>
                <w:tab w:val="left" w:pos="900"/>
                <w:tab w:val="left" w:pos="1080"/>
              </w:tabs>
              <w:spacing w:after="0" w:line="240" w:lineRule="auto"/>
              <w:jc w:val="center"/>
              <w:rPr>
                <w:rFonts w:ascii="Times New Roman" w:hAnsi="Times New Roman" w:cs="Times New Roman"/>
                <w:b/>
                <w:sz w:val="20"/>
                <w:szCs w:val="20"/>
              </w:rPr>
            </w:pPr>
          </w:p>
        </w:tc>
        <w:tc>
          <w:tcPr>
            <w:tcW w:w="1420" w:type="dxa"/>
            <w:vAlign w:val="center"/>
          </w:tcPr>
          <w:p w:rsidR="006A1767" w:rsidRPr="00DE3EBB" w:rsidRDefault="006A1767" w:rsidP="00513355">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6A1767">
              <w:rPr>
                <w:rFonts w:ascii="Times New Roman" w:hAnsi="Times New Roman" w:cs="Times New Roman"/>
                <w:b/>
                <w:lang w:val="kk-KZ"/>
              </w:rPr>
              <w:t>2017</w:t>
            </w:r>
          </w:p>
        </w:tc>
        <w:tc>
          <w:tcPr>
            <w:tcW w:w="1419" w:type="dxa"/>
          </w:tcPr>
          <w:p w:rsidR="006A1767" w:rsidRDefault="006A1767" w:rsidP="00513355">
            <w:pPr>
              <w:keepNext/>
              <w:keepLines/>
              <w:tabs>
                <w:tab w:val="left" w:pos="900"/>
                <w:tab w:val="left" w:pos="1080"/>
              </w:tabs>
              <w:spacing w:after="0" w:line="240" w:lineRule="auto"/>
              <w:jc w:val="center"/>
              <w:rPr>
                <w:rFonts w:ascii="Times New Roman" w:hAnsi="Times New Roman" w:cs="Times New Roman"/>
                <w:b/>
                <w:sz w:val="20"/>
                <w:szCs w:val="20"/>
              </w:rPr>
            </w:pPr>
          </w:p>
          <w:p w:rsidR="006A1767" w:rsidRDefault="006A1767" w:rsidP="006A1767">
            <w:pPr>
              <w:keepNext/>
              <w:keepLines/>
              <w:tabs>
                <w:tab w:val="left" w:pos="900"/>
                <w:tab w:val="left" w:pos="1080"/>
              </w:tabs>
              <w:spacing w:after="0" w:line="240" w:lineRule="auto"/>
              <w:jc w:val="center"/>
              <w:rPr>
                <w:rFonts w:ascii="Times New Roman" w:hAnsi="Times New Roman" w:cs="Times New Roman"/>
                <w:b/>
                <w:sz w:val="20"/>
                <w:szCs w:val="20"/>
              </w:rPr>
            </w:pPr>
          </w:p>
          <w:p w:rsidR="006A1767" w:rsidRPr="00DE3EBB" w:rsidRDefault="006A1767" w:rsidP="006A1767">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rPr>
              <w:t>201</w:t>
            </w:r>
            <w:r>
              <w:rPr>
                <w:rFonts w:ascii="Times New Roman" w:hAnsi="Times New Roman" w:cs="Times New Roman"/>
                <w:b/>
                <w:sz w:val="20"/>
                <w:szCs w:val="20"/>
              </w:rPr>
              <w:t>8</w:t>
            </w:r>
            <w:r w:rsidRPr="00DE3EBB">
              <w:rPr>
                <w:rFonts w:ascii="Times New Roman" w:hAnsi="Times New Roman" w:cs="Times New Roman"/>
                <w:b/>
                <w:sz w:val="20"/>
                <w:szCs w:val="20"/>
              </w:rPr>
              <w:t xml:space="preserve"> </w:t>
            </w:r>
            <w:r w:rsidRPr="00DE3EBB">
              <w:rPr>
                <w:rFonts w:ascii="Times New Roman" w:hAnsi="Times New Roman" w:cs="Times New Roman"/>
                <w:b/>
                <w:sz w:val="20"/>
                <w:szCs w:val="20"/>
                <w:lang w:val="kk-KZ"/>
              </w:rPr>
              <w:t>жыл</w:t>
            </w:r>
          </w:p>
        </w:tc>
        <w:tc>
          <w:tcPr>
            <w:tcW w:w="1416" w:type="dxa"/>
          </w:tcPr>
          <w:p w:rsidR="006A1767" w:rsidRDefault="006A1767" w:rsidP="00513355">
            <w:pPr>
              <w:keepNext/>
              <w:keepLines/>
              <w:tabs>
                <w:tab w:val="left" w:pos="900"/>
                <w:tab w:val="left" w:pos="1080"/>
              </w:tabs>
              <w:spacing w:after="0" w:line="240" w:lineRule="auto"/>
              <w:jc w:val="center"/>
              <w:rPr>
                <w:rFonts w:ascii="Times New Roman" w:hAnsi="Times New Roman" w:cs="Times New Roman"/>
                <w:b/>
                <w:sz w:val="20"/>
                <w:szCs w:val="20"/>
              </w:rPr>
            </w:pPr>
          </w:p>
          <w:p w:rsidR="006A1767" w:rsidRDefault="006A1767" w:rsidP="006A1767">
            <w:pPr>
              <w:keepNext/>
              <w:keepLines/>
              <w:tabs>
                <w:tab w:val="left" w:pos="900"/>
                <w:tab w:val="left" w:pos="1080"/>
              </w:tabs>
              <w:spacing w:after="0" w:line="240" w:lineRule="auto"/>
              <w:jc w:val="center"/>
              <w:rPr>
                <w:rFonts w:ascii="Times New Roman" w:hAnsi="Times New Roman" w:cs="Times New Roman"/>
                <w:b/>
                <w:sz w:val="20"/>
                <w:szCs w:val="20"/>
              </w:rPr>
            </w:pPr>
          </w:p>
          <w:p w:rsidR="006A1767" w:rsidRPr="00DE3EBB" w:rsidRDefault="006A1767" w:rsidP="006A1767">
            <w:pPr>
              <w:keepNext/>
              <w:keepLines/>
              <w:tabs>
                <w:tab w:val="left" w:pos="900"/>
                <w:tab w:val="left" w:pos="1080"/>
              </w:tabs>
              <w:spacing w:after="0" w:line="240" w:lineRule="auto"/>
              <w:jc w:val="center"/>
              <w:rPr>
                <w:rFonts w:ascii="Times New Roman" w:hAnsi="Times New Roman" w:cs="Times New Roman"/>
                <w:b/>
                <w:sz w:val="20"/>
                <w:szCs w:val="20"/>
                <w:lang w:val="kk-KZ"/>
              </w:rPr>
            </w:pPr>
            <w:r w:rsidRPr="00DE3EBB">
              <w:rPr>
                <w:rFonts w:ascii="Times New Roman" w:hAnsi="Times New Roman" w:cs="Times New Roman"/>
                <w:b/>
                <w:sz w:val="20"/>
                <w:szCs w:val="20"/>
              </w:rPr>
              <w:t>201</w:t>
            </w:r>
            <w:r>
              <w:rPr>
                <w:rFonts w:ascii="Times New Roman" w:hAnsi="Times New Roman" w:cs="Times New Roman"/>
                <w:b/>
                <w:sz w:val="20"/>
                <w:szCs w:val="20"/>
              </w:rPr>
              <w:t>9</w:t>
            </w:r>
            <w:r w:rsidRPr="00DE3EBB">
              <w:rPr>
                <w:rFonts w:ascii="Times New Roman" w:hAnsi="Times New Roman" w:cs="Times New Roman"/>
                <w:b/>
                <w:sz w:val="20"/>
                <w:szCs w:val="20"/>
              </w:rPr>
              <w:t xml:space="preserve"> </w:t>
            </w:r>
            <w:r w:rsidRPr="00DE3EBB">
              <w:rPr>
                <w:rFonts w:ascii="Times New Roman" w:hAnsi="Times New Roman" w:cs="Times New Roman"/>
                <w:b/>
                <w:sz w:val="20"/>
                <w:szCs w:val="20"/>
                <w:lang w:val="kk-KZ"/>
              </w:rPr>
              <w:t>жыл</w:t>
            </w:r>
          </w:p>
        </w:tc>
      </w:tr>
      <w:tr w:rsidR="00C50790" w:rsidRPr="00DE3EBB" w:rsidTr="00CB0DE0">
        <w:trPr>
          <w:trHeight w:val="1395"/>
        </w:trPr>
        <w:tc>
          <w:tcPr>
            <w:tcW w:w="2841" w:type="dxa"/>
          </w:tcPr>
          <w:p w:rsidR="00C50790" w:rsidRPr="00DE3EBB" w:rsidRDefault="00C50790" w:rsidP="00513355">
            <w:pPr>
              <w:keepNext/>
              <w:keepLines/>
              <w:tabs>
                <w:tab w:val="left" w:pos="900"/>
                <w:tab w:val="left" w:pos="1080"/>
              </w:tabs>
              <w:spacing w:after="0" w:line="240" w:lineRule="auto"/>
              <w:rPr>
                <w:rFonts w:ascii="Times New Roman" w:hAnsi="Times New Roman" w:cs="Times New Roman"/>
                <w:bCs/>
                <w:sz w:val="20"/>
                <w:szCs w:val="20"/>
              </w:rPr>
            </w:pPr>
            <w:r w:rsidRPr="00DE3EBB">
              <w:rPr>
                <w:rFonts w:ascii="Times New Roman" w:hAnsi="Times New Roman" w:cs="Times New Roman"/>
                <w:bCs/>
                <w:sz w:val="20"/>
                <w:szCs w:val="20"/>
                <w:lang w:val="kk-KZ"/>
              </w:rPr>
              <w:t>Жетім балалар мен ата-аналарының қамқорлығынсыз қалған қорғаншылықтағы (қамқоршылықтағы) балаларды асырауды қамтамасыз ету</w:t>
            </w:r>
            <w:r w:rsidR="00310967" w:rsidRPr="00DE3EBB">
              <w:rPr>
                <w:rFonts w:ascii="Times New Roman" w:hAnsi="Times New Roman" w:cs="Times New Roman"/>
                <w:bCs/>
                <w:sz w:val="20"/>
                <w:szCs w:val="20"/>
                <w:lang w:val="kk-KZ"/>
              </w:rPr>
              <w:t xml:space="preserve"> (Балалардың орташа саны)</w:t>
            </w:r>
          </w:p>
        </w:tc>
        <w:tc>
          <w:tcPr>
            <w:tcW w:w="987" w:type="dxa"/>
            <w:vAlign w:val="center"/>
          </w:tcPr>
          <w:p w:rsidR="00C50790" w:rsidRPr="00DE3EBB" w:rsidRDefault="00C50790" w:rsidP="00513355">
            <w:pPr>
              <w:keepNext/>
              <w:keepLines/>
              <w:tabs>
                <w:tab w:val="left" w:pos="900"/>
                <w:tab w:val="left" w:pos="1080"/>
              </w:tabs>
              <w:spacing w:after="0" w:line="240" w:lineRule="auto"/>
              <w:jc w:val="center"/>
              <w:rPr>
                <w:rFonts w:ascii="Times New Roman" w:hAnsi="Times New Roman" w:cs="Times New Roman"/>
                <w:sz w:val="20"/>
                <w:szCs w:val="20"/>
                <w:lang w:val="kk-KZ"/>
              </w:rPr>
            </w:pPr>
            <w:r w:rsidRPr="00DE3EBB">
              <w:rPr>
                <w:rFonts w:ascii="Times New Roman" w:hAnsi="Times New Roman" w:cs="Times New Roman"/>
                <w:sz w:val="20"/>
                <w:szCs w:val="20"/>
                <w:lang w:val="kk-KZ"/>
              </w:rPr>
              <w:t>адам</w:t>
            </w:r>
          </w:p>
        </w:tc>
        <w:tc>
          <w:tcPr>
            <w:tcW w:w="1128" w:type="dxa"/>
            <w:vAlign w:val="center"/>
          </w:tcPr>
          <w:p w:rsidR="00C50790" w:rsidRPr="00DE3EBB" w:rsidRDefault="00C50790" w:rsidP="003E657C">
            <w:pPr>
              <w:keepNext/>
              <w:keepLines/>
              <w:tabs>
                <w:tab w:val="left" w:pos="900"/>
                <w:tab w:val="left" w:pos="1080"/>
              </w:tabs>
              <w:spacing w:after="0" w:line="240" w:lineRule="auto"/>
              <w:jc w:val="center"/>
              <w:rPr>
                <w:rFonts w:ascii="Times New Roman" w:hAnsi="Times New Roman" w:cs="Times New Roman"/>
                <w:sz w:val="20"/>
                <w:szCs w:val="20"/>
              </w:rPr>
            </w:pPr>
            <w:r w:rsidRPr="00DE3EBB">
              <w:rPr>
                <w:rFonts w:ascii="Times New Roman" w:hAnsi="Times New Roman" w:cs="Times New Roman"/>
                <w:sz w:val="20"/>
                <w:szCs w:val="20"/>
              </w:rPr>
              <w:t>24</w:t>
            </w:r>
            <w:r w:rsidR="003E657C">
              <w:rPr>
                <w:rFonts w:ascii="Times New Roman" w:hAnsi="Times New Roman" w:cs="Times New Roman"/>
                <w:sz w:val="20"/>
                <w:szCs w:val="20"/>
              </w:rPr>
              <w:t>3</w:t>
            </w:r>
          </w:p>
        </w:tc>
        <w:tc>
          <w:tcPr>
            <w:tcW w:w="1279" w:type="dxa"/>
            <w:vAlign w:val="center"/>
          </w:tcPr>
          <w:p w:rsidR="00C50790" w:rsidRPr="00DE3EBB" w:rsidRDefault="00C50790" w:rsidP="003E657C">
            <w:pPr>
              <w:keepNext/>
              <w:keepLines/>
              <w:tabs>
                <w:tab w:val="left" w:pos="900"/>
                <w:tab w:val="left" w:pos="1080"/>
              </w:tabs>
              <w:spacing w:after="0" w:line="240" w:lineRule="auto"/>
              <w:jc w:val="center"/>
              <w:rPr>
                <w:rFonts w:ascii="Times New Roman" w:hAnsi="Times New Roman" w:cs="Times New Roman"/>
                <w:sz w:val="20"/>
                <w:szCs w:val="20"/>
              </w:rPr>
            </w:pPr>
            <w:r w:rsidRPr="00DE3EBB">
              <w:rPr>
                <w:rFonts w:ascii="Times New Roman" w:hAnsi="Times New Roman" w:cs="Times New Roman"/>
                <w:sz w:val="20"/>
                <w:szCs w:val="20"/>
              </w:rPr>
              <w:t>24</w:t>
            </w:r>
            <w:r w:rsidR="003E657C">
              <w:rPr>
                <w:rFonts w:ascii="Times New Roman" w:hAnsi="Times New Roman" w:cs="Times New Roman"/>
                <w:sz w:val="20"/>
                <w:szCs w:val="20"/>
              </w:rPr>
              <w:t>5</w:t>
            </w:r>
          </w:p>
        </w:tc>
        <w:tc>
          <w:tcPr>
            <w:tcW w:w="1420" w:type="dxa"/>
            <w:vAlign w:val="center"/>
          </w:tcPr>
          <w:p w:rsidR="00C50790" w:rsidRPr="00DE3EBB" w:rsidRDefault="00F13335" w:rsidP="00513355">
            <w:pPr>
              <w:keepNext/>
              <w:keepLines/>
              <w:tabs>
                <w:tab w:val="left" w:pos="900"/>
                <w:tab w:val="left" w:pos="1080"/>
              </w:tabs>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241</w:t>
            </w:r>
          </w:p>
        </w:tc>
        <w:tc>
          <w:tcPr>
            <w:tcW w:w="1419" w:type="dxa"/>
            <w:vAlign w:val="center"/>
          </w:tcPr>
          <w:p w:rsidR="00C50790" w:rsidRPr="00DE3EBB" w:rsidRDefault="006A1767" w:rsidP="00513355">
            <w:pPr>
              <w:pStyle w:val="a9"/>
              <w:jc w:val="center"/>
              <w:rPr>
                <w:rFonts w:ascii="Times New Roman" w:hAnsi="Times New Roman" w:cs="Times New Roman"/>
                <w:sz w:val="20"/>
                <w:szCs w:val="20"/>
              </w:rPr>
            </w:pPr>
            <w:r>
              <w:rPr>
                <w:rFonts w:ascii="Times New Roman" w:hAnsi="Times New Roman" w:cs="Times New Roman"/>
                <w:sz w:val="20"/>
                <w:szCs w:val="20"/>
              </w:rPr>
              <w:t>245</w:t>
            </w:r>
          </w:p>
        </w:tc>
        <w:tc>
          <w:tcPr>
            <w:tcW w:w="1416" w:type="dxa"/>
            <w:vAlign w:val="center"/>
          </w:tcPr>
          <w:p w:rsidR="00C50790" w:rsidRPr="00DE3EBB" w:rsidRDefault="006A1767" w:rsidP="00513355">
            <w:pPr>
              <w:pStyle w:val="a9"/>
              <w:jc w:val="center"/>
              <w:rPr>
                <w:rFonts w:ascii="Times New Roman" w:hAnsi="Times New Roman" w:cs="Times New Roman"/>
                <w:sz w:val="20"/>
                <w:szCs w:val="20"/>
              </w:rPr>
            </w:pPr>
            <w:r>
              <w:rPr>
                <w:rFonts w:ascii="Times New Roman" w:hAnsi="Times New Roman" w:cs="Times New Roman"/>
                <w:sz w:val="20"/>
                <w:szCs w:val="20"/>
              </w:rPr>
              <w:t>245</w:t>
            </w:r>
          </w:p>
        </w:tc>
      </w:tr>
    </w:tbl>
    <w:p w:rsidR="00AA587E" w:rsidRPr="00DE3EBB" w:rsidRDefault="00AA587E" w:rsidP="00126929">
      <w:pPr>
        <w:spacing w:after="0" w:line="240" w:lineRule="auto"/>
        <w:jc w:val="both"/>
        <w:rPr>
          <w:rFonts w:ascii="Times New Roman" w:hAnsi="Times New Roman" w:cs="Times New Roman"/>
          <w:b/>
          <w:sz w:val="20"/>
          <w:szCs w:val="20"/>
          <w:lang w:val="kk-KZ"/>
        </w:rPr>
      </w:pPr>
    </w:p>
    <w:p w:rsidR="00310967" w:rsidRPr="00DE3EBB" w:rsidRDefault="00310967" w:rsidP="00126929">
      <w:pPr>
        <w:spacing w:after="0" w:line="240" w:lineRule="auto"/>
        <w:jc w:val="both"/>
        <w:rPr>
          <w:rFonts w:ascii="Times New Roman" w:hAnsi="Times New Roman" w:cs="Times New Roman"/>
          <w:b/>
          <w:sz w:val="20"/>
          <w:szCs w:val="20"/>
          <w:lang w:val="kk-KZ"/>
        </w:rPr>
      </w:pPr>
    </w:p>
    <w:sectPr w:rsidR="00310967" w:rsidRPr="00DE3EBB" w:rsidSect="00617CEC">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13D08"/>
    <w:multiLevelType w:val="hybridMultilevel"/>
    <w:tmpl w:val="49FA7A78"/>
    <w:lvl w:ilvl="0" w:tplc="6E5AD36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98E4850"/>
    <w:multiLevelType w:val="hybridMultilevel"/>
    <w:tmpl w:val="67A0FB98"/>
    <w:lvl w:ilvl="0" w:tplc="CF847224">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477C7"/>
    <w:multiLevelType w:val="hybridMultilevel"/>
    <w:tmpl w:val="6A303F48"/>
    <w:lvl w:ilvl="0" w:tplc="5D889CAE">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8">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2"/>
  </w:num>
  <w:num w:numId="5">
    <w:abstractNumId w:val="7"/>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6F06"/>
    <w:rsid w:val="00020C63"/>
    <w:rsid w:val="000241DF"/>
    <w:rsid w:val="000246B2"/>
    <w:rsid w:val="00055833"/>
    <w:rsid w:val="000702A5"/>
    <w:rsid w:val="00077276"/>
    <w:rsid w:val="000915DC"/>
    <w:rsid w:val="000A34F7"/>
    <w:rsid w:val="000B0625"/>
    <w:rsid w:val="000D0F0B"/>
    <w:rsid w:val="000D7F37"/>
    <w:rsid w:val="00126929"/>
    <w:rsid w:val="001368F5"/>
    <w:rsid w:val="00136CD5"/>
    <w:rsid w:val="00162263"/>
    <w:rsid w:val="00194D50"/>
    <w:rsid w:val="001A045D"/>
    <w:rsid w:val="001C0FCB"/>
    <w:rsid w:val="001C68BB"/>
    <w:rsid w:val="001D4A2C"/>
    <w:rsid w:val="001E56DC"/>
    <w:rsid w:val="001F5276"/>
    <w:rsid w:val="002116C4"/>
    <w:rsid w:val="00217E67"/>
    <w:rsid w:val="0024546D"/>
    <w:rsid w:val="00245FEC"/>
    <w:rsid w:val="00251682"/>
    <w:rsid w:val="00254AF1"/>
    <w:rsid w:val="002552F4"/>
    <w:rsid w:val="0028417D"/>
    <w:rsid w:val="002912B4"/>
    <w:rsid w:val="002A48FF"/>
    <w:rsid w:val="002A756F"/>
    <w:rsid w:val="002C73AF"/>
    <w:rsid w:val="002C78A3"/>
    <w:rsid w:val="002D3CE6"/>
    <w:rsid w:val="002E5177"/>
    <w:rsid w:val="002E6749"/>
    <w:rsid w:val="002F1A2A"/>
    <w:rsid w:val="002F1F4A"/>
    <w:rsid w:val="003006AC"/>
    <w:rsid w:val="00310967"/>
    <w:rsid w:val="003310E9"/>
    <w:rsid w:val="003413FD"/>
    <w:rsid w:val="00365DAC"/>
    <w:rsid w:val="00372B02"/>
    <w:rsid w:val="00380DAB"/>
    <w:rsid w:val="00393503"/>
    <w:rsid w:val="003A3E08"/>
    <w:rsid w:val="003E657C"/>
    <w:rsid w:val="00415B63"/>
    <w:rsid w:val="0043415D"/>
    <w:rsid w:val="00452DFC"/>
    <w:rsid w:val="004663BC"/>
    <w:rsid w:val="0047468A"/>
    <w:rsid w:val="00487971"/>
    <w:rsid w:val="004A079B"/>
    <w:rsid w:val="004B4CC4"/>
    <w:rsid w:val="004B7B94"/>
    <w:rsid w:val="004C4CA7"/>
    <w:rsid w:val="004E20B0"/>
    <w:rsid w:val="004E5578"/>
    <w:rsid w:val="004F0B37"/>
    <w:rsid w:val="004F2647"/>
    <w:rsid w:val="005020E9"/>
    <w:rsid w:val="00513355"/>
    <w:rsid w:val="00516820"/>
    <w:rsid w:val="00537646"/>
    <w:rsid w:val="00544919"/>
    <w:rsid w:val="005451DF"/>
    <w:rsid w:val="0054688C"/>
    <w:rsid w:val="00561B02"/>
    <w:rsid w:val="0057083F"/>
    <w:rsid w:val="00575850"/>
    <w:rsid w:val="00583F96"/>
    <w:rsid w:val="0058562B"/>
    <w:rsid w:val="005B6CD7"/>
    <w:rsid w:val="005C398C"/>
    <w:rsid w:val="005D3366"/>
    <w:rsid w:val="005D5663"/>
    <w:rsid w:val="005E1236"/>
    <w:rsid w:val="00605CB0"/>
    <w:rsid w:val="00613599"/>
    <w:rsid w:val="00617CEC"/>
    <w:rsid w:val="00671406"/>
    <w:rsid w:val="0067323D"/>
    <w:rsid w:val="00673CCA"/>
    <w:rsid w:val="00676FA5"/>
    <w:rsid w:val="006801DB"/>
    <w:rsid w:val="00693520"/>
    <w:rsid w:val="00694B3C"/>
    <w:rsid w:val="006A1767"/>
    <w:rsid w:val="006A42A7"/>
    <w:rsid w:val="006D71A5"/>
    <w:rsid w:val="006E192C"/>
    <w:rsid w:val="006F5489"/>
    <w:rsid w:val="007116D4"/>
    <w:rsid w:val="00722FC9"/>
    <w:rsid w:val="00732C27"/>
    <w:rsid w:val="00736F9B"/>
    <w:rsid w:val="007404E7"/>
    <w:rsid w:val="00765088"/>
    <w:rsid w:val="00765B29"/>
    <w:rsid w:val="0077273E"/>
    <w:rsid w:val="00782D21"/>
    <w:rsid w:val="00794095"/>
    <w:rsid w:val="00795129"/>
    <w:rsid w:val="00797E69"/>
    <w:rsid w:val="007B38C7"/>
    <w:rsid w:val="007B7B15"/>
    <w:rsid w:val="007C4503"/>
    <w:rsid w:val="007F3858"/>
    <w:rsid w:val="00805FC9"/>
    <w:rsid w:val="00811036"/>
    <w:rsid w:val="00811F08"/>
    <w:rsid w:val="00812142"/>
    <w:rsid w:val="0082498E"/>
    <w:rsid w:val="008257A9"/>
    <w:rsid w:val="00825F39"/>
    <w:rsid w:val="00843342"/>
    <w:rsid w:val="00843B3F"/>
    <w:rsid w:val="00872C55"/>
    <w:rsid w:val="00890F78"/>
    <w:rsid w:val="008A4723"/>
    <w:rsid w:val="008B1FEA"/>
    <w:rsid w:val="008C4A84"/>
    <w:rsid w:val="008F15DB"/>
    <w:rsid w:val="008F7601"/>
    <w:rsid w:val="0093648E"/>
    <w:rsid w:val="00954F15"/>
    <w:rsid w:val="009643AF"/>
    <w:rsid w:val="00967F6D"/>
    <w:rsid w:val="009767B6"/>
    <w:rsid w:val="00983993"/>
    <w:rsid w:val="00996DAC"/>
    <w:rsid w:val="009C525C"/>
    <w:rsid w:val="009E58FF"/>
    <w:rsid w:val="009F4AF1"/>
    <w:rsid w:val="009F6CFA"/>
    <w:rsid w:val="00A23EE4"/>
    <w:rsid w:val="00A31B6F"/>
    <w:rsid w:val="00A4737C"/>
    <w:rsid w:val="00A52A10"/>
    <w:rsid w:val="00A8019F"/>
    <w:rsid w:val="00AA314E"/>
    <w:rsid w:val="00AA587E"/>
    <w:rsid w:val="00AC6A60"/>
    <w:rsid w:val="00AE20E8"/>
    <w:rsid w:val="00AF1254"/>
    <w:rsid w:val="00AF1C73"/>
    <w:rsid w:val="00AF395E"/>
    <w:rsid w:val="00B013E3"/>
    <w:rsid w:val="00B07DDE"/>
    <w:rsid w:val="00B15E8C"/>
    <w:rsid w:val="00B26C48"/>
    <w:rsid w:val="00B31105"/>
    <w:rsid w:val="00B428D0"/>
    <w:rsid w:val="00B43A26"/>
    <w:rsid w:val="00B4783A"/>
    <w:rsid w:val="00B5501E"/>
    <w:rsid w:val="00B63A3B"/>
    <w:rsid w:val="00B7129E"/>
    <w:rsid w:val="00BA5A9A"/>
    <w:rsid w:val="00BA737E"/>
    <w:rsid w:val="00BB031A"/>
    <w:rsid w:val="00BC7095"/>
    <w:rsid w:val="00BD4696"/>
    <w:rsid w:val="00BD6F84"/>
    <w:rsid w:val="00C04553"/>
    <w:rsid w:val="00C0772B"/>
    <w:rsid w:val="00C371A9"/>
    <w:rsid w:val="00C50514"/>
    <w:rsid w:val="00C50790"/>
    <w:rsid w:val="00C82E63"/>
    <w:rsid w:val="00C857E9"/>
    <w:rsid w:val="00C97A3C"/>
    <w:rsid w:val="00CA1899"/>
    <w:rsid w:val="00CB0DE0"/>
    <w:rsid w:val="00CC471F"/>
    <w:rsid w:val="00CC53D8"/>
    <w:rsid w:val="00CD61A1"/>
    <w:rsid w:val="00CF45E7"/>
    <w:rsid w:val="00D05DB2"/>
    <w:rsid w:val="00D328CF"/>
    <w:rsid w:val="00D57F40"/>
    <w:rsid w:val="00D85E29"/>
    <w:rsid w:val="00D968CC"/>
    <w:rsid w:val="00DA1634"/>
    <w:rsid w:val="00DB37FC"/>
    <w:rsid w:val="00DB76FF"/>
    <w:rsid w:val="00DC221D"/>
    <w:rsid w:val="00DD1643"/>
    <w:rsid w:val="00DD6F68"/>
    <w:rsid w:val="00DE3EBB"/>
    <w:rsid w:val="00E05836"/>
    <w:rsid w:val="00E063BE"/>
    <w:rsid w:val="00E217D2"/>
    <w:rsid w:val="00E26340"/>
    <w:rsid w:val="00E444B8"/>
    <w:rsid w:val="00E44986"/>
    <w:rsid w:val="00E54572"/>
    <w:rsid w:val="00E63DF5"/>
    <w:rsid w:val="00E901E4"/>
    <w:rsid w:val="00EB64AC"/>
    <w:rsid w:val="00EC5FDA"/>
    <w:rsid w:val="00EC6DDA"/>
    <w:rsid w:val="00EE2CAD"/>
    <w:rsid w:val="00F01B10"/>
    <w:rsid w:val="00F13335"/>
    <w:rsid w:val="00F3240F"/>
    <w:rsid w:val="00F70E2B"/>
    <w:rsid w:val="00FA2FCF"/>
    <w:rsid w:val="00FA6DC3"/>
    <w:rsid w:val="00FA745F"/>
    <w:rsid w:val="00FA74CF"/>
    <w:rsid w:val="00FB3861"/>
    <w:rsid w:val="00FC746A"/>
    <w:rsid w:val="00FD561D"/>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A23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9205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A2C3-83B6-4CD7-978A-B7C32597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10</cp:revision>
  <cp:lastPrinted>2017-01-12T10:31:00Z</cp:lastPrinted>
  <dcterms:created xsi:type="dcterms:W3CDTF">2016-12-07T03:20:00Z</dcterms:created>
  <dcterms:modified xsi:type="dcterms:W3CDTF">2017-12-14T09:42:00Z</dcterms:modified>
</cp:coreProperties>
</file>